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3A04" w14:textId="77777777" w:rsidR="002263E3" w:rsidRPr="00275905" w:rsidRDefault="000B2664" w:rsidP="000B2664">
      <w:pPr>
        <w:pStyle w:val="Title"/>
        <w:pBdr>
          <w:bottom w:val="single" w:sz="12" w:space="6" w:color="7030A0"/>
        </w:pBdr>
        <w:rPr>
          <w:rFonts w:ascii="华文细黑" w:eastAsia="华文细黑" w:hAnsi="华文细黑"/>
          <w:b/>
          <w:sz w:val="48"/>
          <w:szCs w:val="20"/>
          <w:lang w:eastAsia="zh-CN"/>
        </w:rPr>
      </w:pPr>
      <w:r w:rsidRPr="000B2664">
        <w:rPr>
          <w:rFonts w:ascii="华文细黑" w:eastAsia="华文细黑" w:hAnsi="华文细黑"/>
          <w:b/>
          <w:color w:val="7030A0"/>
          <w:sz w:val="48"/>
          <w:szCs w:val="20"/>
          <w:lang w:eastAsia="zh-CN"/>
        </w:rPr>
        <w:t>CEIC</w:t>
      </w:r>
      <w:r w:rsidR="00992B3C" w:rsidRPr="000B2664">
        <w:rPr>
          <w:rFonts w:ascii="华文细黑" w:eastAsia="华文细黑" w:hAnsi="华文细黑" w:hint="eastAsia"/>
          <w:b/>
          <w:color w:val="7030A0"/>
          <w:sz w:val="48"/>
          <w:szCs w:val="20"/>
          <w:lang w:eastAsia="zh-CN"/>
        </w:rPr>
        <w:t>数据库</w:t>
      </w:r>
      <w:r w:rsidR="002263E3" w:rsidRPr="00B152C5">
        <w:rPr>
          <w:rFonts w:ascii="华文细黑" w:eastAsia="华文细黑" w:hAnsi="华文细黑"/>
          <w:sz w:val="48"/>
          <w:szCs w:val="20"/>
          <w:lang w:eastAsia="zh-CN"/>
        </w:rPr>
        <w:tab/>
      </w:r>
    </w:p>
    <w:p w14:paraId="5EBE96AD" w14:textId="77777777" w:rsidR="0030200A" w:rsidRPr="00A24A9B" w:rsidRDefault="0030200A" w:rsidP="00D969B2">
      <w:pPr>
        <w:pStyle w:val="Heading1"/>
        <w:spacing w:before="240"/>
        <w:rPr>
          <w:rFonts w:ascii="华文细黑" w:eastAsiaTheme="minorEastAsia" w:hAnsi="华文细黑"/>
          <w:color w:val="7030A0"/>
          <w:szCs w:val="28"/>
        </w:rPr>
      </w:pPr>
      <w:r w:rsidRPr="00A24A9B">
        <w:rPr>
          <w:rFonts w:ascii="华文细黑" w:eastAsia="华文细黑" w:hAnsi="华文细黑"/>
          <w:color w:val="7030A0"/>
          <w:szCs w:val="28"/>
        </w:rPr>
        <w:t>一站式助力用户获取</w:t>
      </w:r>
      <w:r w:rsidR="00A24A9B" w:rsidRPr="00A24A9B">
        <w:rPr>
          <w:rFonts w:ascii="华文细黑" w:eastAsia="华文细黑" w:hAnsi="华文细黑"/>
          <w:color w:val="7030A0"/>
          <w:szCs w:val="28"/>
        </w:rPr>
        <w:t>及时</w:t>
      </w:r>
      <w:r w:rsidR="00A24A9B" w:rsidRPr="00A24A9B">
        <w:rPr>
          <w:rFonts w:ascii="华文细黑" w:eastAsia="华文细黑" w:hAnsi="华文细黑" w:hint="eastAsia"/>
          <w:color w:val="7030A0"/>
          <w:szCs w:val="28"/>
          <w:lang w:eastAsia="zh-CN"/>
        </w:rPr>
        <w:t>、</w:t>
      </w:r>
      <w:r w:rsidR="00A24A9B" w:rsidRPr="00A24A9B">
        <w:rPr>
          <w:rFonts w:ascii="华文细黑" w:eastAsia="华文细黑" w:hAnsi="华文细黑"/>
          <w:color w:val="7030A0"/>
          <w:szCs w:val="28"/>
        </w:rPr>
        <w:t>精准</w:t>
      </w:r>
      <w:r w:rsidR="00A24A9B" w:rsidRPr="00A24A9B">
        <w:rPr>
          <w:rFonts w:ascii="华文细黑" w:eastAsia="华文细黑" w:hAnsi="华文细黑" w:hint="eastAsia"/>
          <w:color w:val="7030A0"/>
          <w:szCs w:val="28"/>
          <w:lang w:eastAsia="zh-CN"/>
        </w:rPr>
        <w:t>、</w:t>
      </w:r>
      <w:r w:rsidR="00A24A9B" w:rsidRPr="00A24A9B">
        <w:rPr>
          <w:rFonts w:ascii="华文细黑" w:eastAsia="华文细黑" w:hAnsi="华文细黑"/>
          <w:color w:val="7030A0"/>
          <w:szCs w:val="28"/>
        </w:rPr>
        <w:t>值得信赖的经济数据</w:t>
      </w:r>
      <w:r w:rsidR="00A24A9B" w:rsidRPr="00A24A9B">
        <w:rPr>
          <w:rFonts w:ascii="华文细黑" w:eastAsia="华文细黑" w:hAnsi="华文细黑" w:hint="eastAsia"/>
          <w:color w:val="7030A0"/>
          <w:szCs w:val="28"/>
          <w:lang w:eastAsia="zh-CN"/>
        </w:rPr>
        <w:t>。</w:t>
      </w:r>
    </w:p>
    <w:p w14:paraId="50A741FD" w14:textId="77777777" w:rsidR="00C36AAE" w:rsidRPr="00A24A9B" w:rsidRDefault="00C36AAE" w:rsidP="00D969B2">
      <w:pPr>
        <w:pStyle w:val="Heading1"/>
        <w:spacing w:before="240"/>
        <w:rPr>
          <w:rFonts w:ascii="华文细黑" w:eastAsiaTheme="minorEastAsia" w:hAnsi="华文细黑"/>
          <w:color w:val="7030A0"/>
          <w:szCs w:val="28"/>
        </w:rPr>
      </w:pPr>
    </w:p>
    <w:p w14:paraId="3B9B6A44" w14:textId="77777777" w:rsidR="00693DDA" w:rsidRDefault="00A24A9B" w:rsidP="00D969B2">
      <w:pPr>
        <w:pStyle w:val="Heading1"/>
        <w:spacing w:before="240"/>
        <w:rPr>
          <w:rFonts w:ascii="华文细黑" w:eastAsia="华文细黑" w:hAnsi="华文细黑"/>
          <w:color w:val="7030A0"/>
          <w:szCs w:val="28"/>
          <w:lang w:eastAsia="zh-CN"/>
        </w:rPr>
      </w:pPr>
      <w:r w:rsidRPr="00A24A9B">
        <w:rPr>
          <w:rFonts w:ascii="华文细黑" w:eastAsia="华文细黑" w:hAnsi="华文细黑"/>
          <w:color w:val="7030A0"/>
          <w:szCs w:val="28"/>
        </w:rPr>
        <w:t>CEIC</w:t>
      </w:r>
      <w:r w:rsidR="006832B9" w:rsidRPr="00A24A9B">
        <w:rPr>
          <w:rFonts w:ascii="华文细黑" w:eastAsia="华文细黑" w:hAnsi="华文细黑" w:hint="eastAsia"/>
          <w:color w:val="7030A0"/>
          <w:szCs w:val="28"/>
          <w:lang w:eastAsia="zh-CN"/>
        </w:rPr>
        <w:t>介绍</w:t>
      </w:r>
    </w:p>
    <w:p w14:paraId="544886FF" w14:textId="77777777" w:rsidR="00B077FE" w:rsidRPr="00A24A9B" w:rsidRDefault="00B077FE" w:rsidP="00D969B2">
      <w:pPr>
        <w:pStyle w:val="Heading1"/>
        <w:spacing w:before="240"/>
        <w:rPr>
          <w:rFonts w:ascii="华文细黑" w:eastAsia="华文细黑" w:hAnsi="华文细黑"/>
          <w:color w:val="7030A0"/>
          <w:szCs w:val="28"/>
          <w:lang w:eastAsia="zh-CN"/>
        </w:rPr>
      </w:pPr>
    </w:p>
    <w:p w14:paraId="7D6FCBBC" w14:textId="77777777" w:rsidR="00A24A9B" w:rsidRDefault="00A24A9B" w:rsidP="00A24A9B">
      <w:pPr>
        <w:pStyle w:val="ListBullet"/>
        <w:numPr>
          <w:ilvl w:val="0"/>
          <w:numId w:val="0"/>
        </w:numPr>
        <w:adjustRightInd w:val="0"/>
        <w:snapToGrid w:val="0"/>
        <w:spacing w:after="0"/>
        <w:contextualSpacing w:val="0"/>
        <w:jc w:val="both"/>
        <w:rPr>
          <w:rFonts w:ascii="华文细黑" w:hAnsi="华文细黑"/>
          <w:color w:val="auto"/>
          <w:sz w:val="21"/>
          <w:szCs w:val="20"/>
        </w:rPr>
      </w:pPr>
      <w:r w:rsidRPr="00A24A9B">
        <w:rPr>
          <w:rFonts w:ascii="华文细黑" w:eastAsia="华文细黑" w:hAnsi="华文细黑"/>
          <w:color w:val="auto"/>
          <w:sz w:val="21"/>
          <w:szCs w:val="20"/>
        </w:rPr>
        <w:t>CEIC</w:t>
      </w:r>
      <w:r w:rsidRPr="00A24A9B">
        <w:rPr>
          <w:rFonts w:ascii="华文细黑" w:eastAsia="华文细黑" w:hAnsi="华文细黑" w:hint="eastAsia"/>
          <w:color w:val="auto"/>
          <w:sz w:val="21"/>
          <w:szCs w:val="20"/>
        </w:rPr>
        <w:t>成立于</w:t>
      </w:r>
      <w:r w:rsidRPr="00A24A9B">
        <w:rPr>
          <w:rFonts w:ascii="华文细黑" w:eastAsia="华文细黑" w:hAnsi="华文细黑"/>
          <w:color w:val="auto"/>
          <w:sz w:val="21"/>
          <w:szCs w:val="20"/>
        </w:rPr>
        <w:t xml:space="preserve">1992 </w:t>
      </w:r>
      <w:r w:rsidR="00EA0395">
        <w:rPr>
          <w:rFonts w:ascii="华文细黑" w:eastAsia="华文细黑" w:hAnsi="华文细黑" w:hint="eastAsia"/>
          <w:color w:val="auto"/>
          <w:sz w:val="21"/>
          <w:szCs w:val="20"/>
        </w:rPr>
        <w:t>年，由经济学家和分析师组成，提供有关世界发达经济和发展中经济的广泛、</w:t>
      </w:r>
      <w:r w:rsidRPr="00A24A9B">
        <w:rPr>
          <w:rFonts w:ascii="华文细黑" w:eastAsia="华文细黑" w:hAnsi="华文细黑" w:hint="eastAsia"/>
          <w:color w:val="auto"/>
          <w:sz w:val="21"/>
          <w:szCs w:val="20"/>
        </w:rPr>
        <w:t>精确的信息。</w:t>
      </w:r>
      <w:r w:rsidR="0051545F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当前</w:t>
      </w:r>
      <w:r w:rsidRPr="00A24A9B">
        <w:rPr>
          <w:rFonts w:ascii="华文细黑" w:eastAsia="华文细黑" w:hAnsi="华文细黑" w:hint="eastAsia"/>
          <w:color w:val="auto"/>
          <w:sz w:val="21"/>
          <w:szCs w:val="20"/>
        </w:rPr>
        <w:t>我们已经成为世界各地经济学家、分析师、投资者、企业、院校以及投资机构研究宏观经济的首选。</w:t>
      </w:r>
    </w:p>
    <w:p w14:paraId="44E7E91A" w14:textId="77777777" w:rsidR="00B077FE" w:rsidRPr="00B077FE" w:rsidRDefault="00B077FE" w:rsidP="00A24A9B">
      <w:pPr>
        <w:pStyle w:val="ListBullet"/>
        <w:numPr>
          <w:ilvl w:val="0"/>
          <w:numId w:val="0"/>
        </w:numPr>
        <w:adjustRightInd w:val="0"/>
        <w:snapToGrid w:val="0"/>
        <w:spacing w:after="0"/>
        <w:contextualSpacing w:val="0"/>
        <w:jc w:val="both"/>
        <w:rPr>
          <w:rFonts w:ascii="华文细黑" w:hAnsi="华文细黑"/>
          <w:color w:val="auto"/>
          <w:sz w:val="21"/>
          <w:szCs w:val="20"/>
        </w:rPr>
      </w:pPr>
    </w:p>
    <w:p w14:paraId="0FE66363" w14:textId="7F0F1B65" w:rsidR="00602D39" w:rsidRPr="008F1110" w:rsidRDefault="008F1110" w:rsidP="00A24A9B">
      <w:pPr>
        <w:pStyle w:val="ListBullet"/>
        <w:numPr>
          <w:ilvl w:val="0"/>
          <w:numId w:val="0"/>
        </w:numPr>
        <w:adjustRightInd w:val="0"/>
        <w:snapToGrid w:val="0"/>
        <w:spacing w:after="0"/>
        <w:contextualSpacing w:val="0"/>
        <w:jc w:val="both"/>
        <w:rPr>
          <w:rFonts w:ascii="华文细黑" w:eastAsia="华文细黑" w:hAnsi="华文细黑"/>
          <w:color w:val="auto"/>
          <w:sz w:val="21"/>
          <w:szCs w:val="20"/>
          <w:lang w:eastAsia="zh-CN"/>
        </w:rPr>
      </w:pPr>
      <w:r w:rsidRPr="008F1110">
        <w:rPr>
          <w:rFonts w:ascii="华文细黑" w:eastAsia="华文细黑" w:hAnsi="华文细黑"/>
          <w:color w:val="auto"/>
          <w:sz w:val="21"/>
          <w:szCs w:val="20"/>
        </w:rPr>
        <w:t>数据库覆盖</w:t>
      </w:r>
      <w:r w:rsidRPr="003C204B">
        <w:rPr>
          <w:rFonts w:ascii="华文细黑" w:eastAsia="华文细黑" w:hAnsi="华文细黑" w:hint="eastAsia"/>
          <w:b/>
          <w:color w:val="auto"/>
          <w:sz w:val="21"/>
          <w:szCs w:val="20"/>
          <w:lang w:eastAsia="zh-CN"/>
        </w:rPr>
        <w:t>2</w:t>
      </w:r>
      <w:r w:rsidR="00930AB8">
        <w:rPr>
          <w:rFonts w:ascii="华文细黑" w:eastAsia="华文细黑" w:hAnsi="华文细黑"/>
          <w:b/>
          <w:color w:val="auto"/>
          <w:sz w:val="21"/>
          <w:szCs w:val="20"/>
          <w:lang w:eastAsia="zh-CN"/>
        </w:rPr>
        <w:t>1</w:t>
      </w:r>
      <w:r w:rsidRPr="003C204B">
        <w:rPr>
          <w:rFonts w:ascii="华文细黑" w:eastAsia="华文细黑" w:hAnsi="华文细黑"/>
          <w:b/>
          <w:color w:val="auto"/>
          <w:sz w:val="21"/>
          <w:szCs w:val="20"/>
          <w:lang w:eastAsia="zh-CN"/>
        </w:rPr>
        <w:t>0多</w:t>
      </w:r>
      <w:r>
        <w:rPr>
          <w:rFonts w:ascii="华文细黑" w:eastAsia="华文细黑" w:hAnsi="华文细黑"/>
          <w:color w:val="auto"/>
          <w:sz w:val="21"/>
          <w:szCs w:val="20"/>
          <w:lang w:eastAsia="zh-CN"/>
        </w:rPr>
        <w:t>个国家与地区的</w:t>
      </w:r>
      <w:r w:rsidR="00E94259">
        <w:rPr>
          <w:rFonts w:ascii="华文细黑" w:eastAsia="华文细黑" w:hAnsi="华文细黑"/>
          <w:color w:val="auto"/>
          <w:sz w:val="21"/>
          <w:szCs w:val="20"/>
          <w:lang w:eastAsia="zh-CN"/>
        </w:rPr>
        <w:t>超过</w:t>
      </w:r>
      <w:r w:rsidR="00A8574F">
        <w:rPr>
          <w:rFonts w:ascii="华文细黑" w:eastAsia="华文细黑" w:hAnsi="华文细黑"/>
          <w:b/>
          <w:color w:val="auto"/>
          <w:sz w:val="21"/>
          <w:szCs w:val="20"/>
          <w:lang w:eastAsia="zh-CN"/>
        </w:rPr>
        <w:t>800</w:t>
      </w:r>
      <w:r w:rsidR="00BE5404">
        <w:rPr>
          <w:rFonts w:ascii="华文细黑" w:eastAsia="华文细黑" w:hAnsi="华文细黑"/>
          <w:b/>
          <w:color w:val="auto"/>
          <w:sz w:val="21"/>
          <w:szCs w:val="20"/>
          <w:lang w:eastAsia="zh-CN"/>
        </w:rPr>
        <w:t>万</w:t>
      </w:r>
      <w:r w:rsidR="00E94259" w:rsidRPr="003C204B">
        <w:rPr>
          <w:rFonts w:ascii="华文细黑" w:eastAsia="华文细黑" w:hAnsi="华文细黑"/>
          <w:b/>
          <w:color w:val="auto"/>
          <w:sz w:val="21"/>
          <w:szCs w:val="20"/>
          <w:lang w:eastAsia="zh-CN"/>
        </w:rPr>
        <w:t>条</w:t>
      </w:r>
      <w:r w:rsidR="00E94259">
        <w:rPr>
          <w:rFonts w:ascii="华文细黑" w:eastAsia="华文细黑" w:hAnsi="华文细黑"/>
          <w:color w:val="auto"/>
          <w:sz w:val="21"/>
          <w:szCs w:val="20"/>
          <w:lang w:eastAsia="zh-CN"/>
        </w:rPr>
        <w:t>时间序列数据</w:t>
      </w:r>
      <w:r w:rsidR="00D61B34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，</w:t>
      </w:r>
      <w:r w:rsidR="00350CE6" w:rsidRPr="00350CE6">
        <w:rPr>
          <w:rFonts w:ascii="华文细黑" w:eastAsia="华文细黑" w:hAnsi="华文细黑"/>
          <w:color w:val="auto"/>
          <w:sz w:val="21"/>
          <w:szCs w:val="20"/>
          <w:lang w:eastAsia="zh-CN"/>
        </w:rPr>
        <w:t xml:space="preserve">CEIC </w:t>
      </w:r>
      <w:r w:rsidR="00350CE6" w:rsidRPr="00350CE6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有超过</w:t>
      </w:r>
      <w:r w:rsidR="00CE45EA">
        <w:rPr>
          <w:rFonts w:ascii="华文细黑" w:eastAsia="华文细黑" w:hAnsi="华文细黑" w:hint="eastAsia"/>
          <w:b/>
          <w:color w:val="auto"/>
          <w:sz w:val="21"/>
          <w:szCs w:val="20"/>
          <w:lang w:eastAsia="zh-CN"/>
        </w:rPr>
        <w:t>2</w:t>
      </w:r>
      <w:r w:rsidR="006A4300">
        <w:rPr>
          <w:rFonts w:ascii="华文细黑" w:eastAsia="华文细黑" w:hAnsi="华文细黑"/>
          <w:b/>
          <w:color w:val="auto"/>
          <w:sz w:val="21"/>
          <w:szCs w:val="20"/>
          <w:lang w:eastAsia="zh-CN"/>
        </w:rPr>
        <w:t>5</w:t>
      </w:r>
      <w:r w:rsidR="00350CE6" w:rsidRPr="003C204B">
        <w:rPr>
          <w:rFonts w:ascii="华文细黑" w:eastAsia="华文细黑" w:hAnsi="华文细黑"/>
          <w:b/>
          <w:color w:val="auto"/>
          <w:sz w:val="21"/>
          <w:szCs w:val="20"/>
          <w:lang w:eastAsia="zh-CN"/>
        </w:rPr>
        <w:t>00</w:t>
      </w:r>
      <w:r w:rsidR="00350CE6" w:rsidRPr="003C204B">
        <w:rPr>
          <w:rFonts w:ascii="华文细黑" w:eastAsia="华文细黑" w:hAnsi="华文细黑" w:hint="eastAsia"/>
          <w:b/>
          <w:color w:val="auto"/>
          <w:sz w:val="21"/>
          <w:szCs w:val="20"/>
          <w:lang w:eastAsia="zh-CN"/>
        </w:rPr>
        <w:t>家</w:t>
      </w:r>
      <w:r w:rsidR="00350CE6" w:rsidRPr="00350CE6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数据来源，如，官方统计机构：国家统计局</w:t>
      </w:r>
      <w:r w:rsidR="001626D0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、国际</w:t>
      </w:r>
      <w:r w:rsidR="00A73315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货币</w:t>
      </w:r>
      <w:r w:rsidR="001626D0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基金</w:t>
      </w:r>
      <w:r w:rsidR="00A73315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组织、世界银行、</w:t>
      </w:r>
      <w:r w:rsidR="00350CE6" w:rsidRPr="00350CE6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经济合作与发展组织等；行业协会：世界钢铁协会，全球半导体联盟；金融信息提供商：道琼斯</w:t>
      </w:r>
      <w:r w:rsidR="00221522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、</w:t>
      </w:r>
      <w:r w:rsidR="00350CE6" w:rsidRPr="00350CE6">
        <w:rPr>
          <w:rFonts w:ascii="华文细黑" w:eastAsia="华文细黑" w:hAnsi="华文细黑" w:hint="eastAsia"/>
          <w:color w:val="auto"/>
          <w:sz w:val="21"/>
          <w:szCs w:val="20"/>
          <w:lang w:eastAsia="zh-CN"/>
        </w:rPr>
        <w:t>标准普尔等。</w:t>
      </w:r>
    </w:p>
    <w:p w14:paraId="147F97BF" w14:textId="77777777" w:rsidR="00B261B8" w:rsidRPr="00B152C5" w:rsidRDefault="00B261B8" w:rsidP="00B261B8">
      <w:pPr>
        <w:pStyle w:val="ListParagraph"/>
        <w:autoSpaceDE w:val="0"/>
        <w:autoSpaceDN w:val="0"/>
        <w:adjustRightInd w:val="0"/>
        <w:snapToGrid w:val="0"/>
        <w:spacing w:before="80" w:after="0" w:line="288" w:lineRule="auto"/>
        <w:contextualSpacing w:val="0"/>
        <w:rPr>
          <w:rFonts w:ascii="华文细黑" w:eastAsia="华文细黑" w:hAnsi="华文细黑"/>
          <w:color w:val="auto"/>
          <w:sz w:val="21"/>
          <w:szCs w:val="20"/>
        </w:rPr>
      </w:pPr>
    </w:p>
    <w:p w14:paraId="7DED3880" w14:textId="77777777" w:rsidR="00A800D2" w:rsidRDefault="009D2C3A" w:rsidP="00A800D2">
      <w:pPr>
        <w:pStyle w:val="Heading1"/>
        <w:rPr>
          <w:rFonts w:ascii="华文细黑" w:eastAsia="华文细黑" w:hAnsi="华文细黑"/>
          <w:color w:val="7030A0"/>
          <w:szCs w:val="20"/>
          <w:lang w:eastAsia="zh-CN"/>
        </w:rPr>
      </w:pPr>
      <w:r w:rsidRPr="009D2C3A">
        <w:rPr>
          <w:rFonts w:ascii="华文细黑" w:eastAsia="华文细黑" w:hAnsi="华文细黑"/>
          <w:color w:val="7030A0"/>
          <w:szCs w:val="20"/>
        </w:rPr>
        <w:t>CEIC</w:t>
      </w:r>
      <w:r w:rsidR="00693DDA" w:rsidRPr="009D2C3A">
        <w:rPr>
          <w:rFonts w:ascii="华文细黑" w:eastAsia="华文细黑" w:hAnsi="华文细黑"/>
          <w:color w:val="7030A0"/>
          <w:szCs w:val="20"/>
          <w:lang w:eastAsia="zh-CN"/>
        </w:rPr>
        <w:t>优势</w:t>
      </w:r>
    </w:p>
    <w:p w14:paraId="042A4E43" w14:textId="77777777" w:rsidR="00530781" w:rsidRPr="00A800D2" w:rsidRDefault="00530781" w:rsidP="00A800D2">
      <w:pPr>
        <w:pStyle w:val="Heading1"/>
        <w:rPr>
          <w:rFonts w:ascii="华文细黑" w:eastAsia="华文细黑" w:hAnsi="华文细黑"/>
          <w:color w:val="7030A0"/>
          <w:szCs w:val="20"/>
          <w:lang w:eastAsia="zh-CN"/>
        </w:rPr>
      </w:pPr>
    </w:p>
    <w:p w14:paraId="0542F1AF" w14:textId="2EAB0E03" w:rsidR="00D5343F" w:rsidRPr="004C30F6" w:rsidRDefault="00D5343F" w:rsidP="00D534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before="80" w:after="0" w:line="288" w:lineRule="auto"/>
        <w:contextualSpacing w:val="0"/>
        <w:rPr>
          <w:rFonts w:ascii="华文细黑" w:eastAsia="华文细黑" w:hAnsi="华文细黑"/>
          <w:b/>
          <w:color w:val="auto"/>
          <w:sz w:val="21"/>
          <w:szCs w:val="21"/>
        </w:rPr>
      </w:pPr>
      <w:r>
        <w:rPr>
          <w:rFonts w:ascii="华文细黑" w:eastAsia="华文细黑" w:hAnsi="华文细黑" w:hint="eastAsia"/>
          <w:b/>
          <w:color w:val="auto"/>
          <w:sz w:val="21"/>
          <w:szCs w:val="21"/>
          <w:lang w:eastAsia="zh-CN"/>
        </w:rPr>
        <w:t>全面</w:t>
      </w:r>
      <w:r w:rsidR="00530781">
        <w:rPr>
          <w:rFonts w:ascii="华文细黑" w:eastAsia="华文细黑" w:hAnsi="华文细黑" w:hint="eastAsia"/>
          <w:b/>
          <w:color w:val="auto"/>
          <w:sz w:val="21"/>
          <w:szCs w:val="21"/>
          <w:lang w:eastAsia="zh-CN"/>
        </w:rPr>
        <w:t>性</w:t>
      </w:r>
    </w:p>
    <w:p w14:paraId="4BE75FAC" w14:textId="6BC90480" w:rsidR="00530781" w:rsidRPr="00530781" w:rsidRDefault="00D5343F" w:rsidP="00530781">
      <w:pPr>
        <w:pStyle w:val="ListParagraph"/>
        <w:autoSpaceDE w:val="0"/>
        <w:autoSpaceDN w:val="0"/>
        <w:adjustRightInd w:val="0"/>
        <w:snapToGrid w:val="0"/>
        <w:spacing w:before="80" w:after="0" w:line="288" w:lineRule="auto"/>
        <w:contextualSpacing w:val="0"/>
        <w:rPr>
          <w:rFonts w:ascii="华文细黑" w:eastAsia="华文细黑" w:hAnsi="华文细黑"/>
          <w:color w:val="auto"/>
          <w:sz w:val="21"/>
          <w:szCs w:val="21"/>
          <w:lang w:eastAsia="zh-CN"/>
        </w:rPr>
      </w:pPr>
      <w:r w:rsidRPr="00D5343F">
        <w:rPr>
          <w:rFonts w:ascii="华文细黑" w:eastAsia="华文细黑" w:hAnsi="华文细黑"/>
          <w:color w:val="auto"/>
          <w:sz w:val="21"/>
          <w:szCs w:val="21"/>
        </w:rPr>
        <w:t>CEIC</w:t>
      </w:r>
      <w:r w:rsidRPr="00D5343F">
        <w:rPr>
          <w:rFonts w:ascii="华文细黑" w:eastAsia="华文细黑" w:hAnsi="华文细黑" w:hint="eastAsia"/>
          <w:color w:val="auto"/>
          <w:sz w:val="21"/>
          <w:szCs w:val="21"/>
        </w:rPr>
        <w:t>收集</w:t>
      </w:r>
      <w:r w:rsidRPr="00D5343F">
        <w:rPr>
          <w:rFonts w:ascii="华文细黑" w:eastAsia="华文细黑" w:hAnsi="华文细黑"/>
          <w:color w:val="auto"/>
          <w:sz w:val="21"/>
          <w:szCs w:val="21"/>
        </w:rPr>
        <w:t>210</w:t>
      </w:r>
      <w:r w:rsidRPr="00D5343F">
        <w:rPr>
          <w:rFonts w:ascii="华文细黑" w:eastAsia="华文细黑" w:hAnsi="华文细黑" w:hint="eastAsia"/>
          <w:color w:val="auto"/>
          <w:sz w:val="21"/>
          <w:szCs w:val="21"/>
        </w:rPr>
        <w:t>多个国家与地区的超</w:t>
      </w:r>
      <w:r w:rsidRPr="00D5343F">
        <w:rPr>
          <w:rFonts w:ascii="华文细黑" w:eastAsia="华文细黑" w:hAnsi="华文细黑" w:cs="微软雅黑" w:hint="eastAsia"/>
          <w:color w:val="auto"/>
          <w:sz w:val="21"/>
          <w:szCs w:val="21"/>
        </w:rPr>
        <w:t>过</w:t>
      </w:r>
      <w:r w:rsidR="001846C4">
        <w:rPr>
          <w:rFonts w:ascii="华文细黑" w:eastAsia="华文细黑" w:hAnsi="华文细黑"/>
          <w:color w:val="auto"/>
          <w:sz w:val="21"/>
          <w:szCs w:val="21"/>
        </w:rPr>
        <w:t>80</w:t>
      </w:r>
      <w:r w:rsidRPr="00D5343F">
        <w:rPr>
          <w:rFonts w:ascii="华文细黑" w:eastAsia="华文细黑" w:hAnsi="华文细黑"/>
          <w:color w:val="auto"/>
          <w:sz w:val="21"/>
          <w:szCs w:val="21"/>
        </w:rPr>
        <w:t>0</w:t>
      </w:r>
      <w:r w:rsidRPr="00D5343F">
        <w:rPr>
          <w:rFonts w:ascii="华文细黑" w:eastAsia="华文细黑" w:hAnsi="华文细黑" w:hint="eastAsia"/>
          <w:color w:val="auto"/>
          <w:sz w:val="21"/>
          <w:szCs w:val="21"/>
        </w:rPr>
        <w:t>万条</w:t>
      </w:r>
      <w:r w:rsidRPr="00D5343F">
        <w:rPr>
          <w:rFonts w:ascii="华文细黑" w:eastAsia="华文细黑" w:hAnsi="华文细黑" w:cs="微软雅黑" w:hint="eastAsia"/>
          <w:color w:val="auto"/>
          <w:sz w:val="21"/>
          <w:szCs w:val="21"/>
        </w:rPr>
        <w:t>时间</w:t>
      </w:r>
      <w:r w:rsidRPr="00D5343F">
        <w:rPr>
          <w:rFonts w:ascii="华文细黑" w:eastAsia="华文细黑" w:hAnsi="华文细黑" w:cs="MS Gothic"/>
          <w:color w:val="auto"/>
          <w:sz w:val="21"/>
          <w:szCs w:val="21"/>
        </w:rPr>
        <w:t>序列数据。</w:t>
      </w:r>
      <w:r w:rsidRPr="00D5343F">
        <w:rPr>
          <w:rFonts w:ascii="华文细黑" w:eastAsia="华文细黑" w:hAnsi="华文细黑"/>
          <w:color w:val="auto"/>
          <w:sz w:val="21"/>
          <w:szCs w:val="21"/>
        </w:rPr>
        <w:t>CEIC</w:t>
      </w:r>
      <w:r w:rsidRPr="00D5343F">
        <w:rPr>
          <w:rFonts w:ascii="华文细黑" w:eastAsia="华文细黑" w:hAnsi="华文细黑" w:hint="eastAsia"/>
          <w:color w:val="auto"/>
          <w:sz w:val="21"/>
          <w:szCs w:val="21"/>
        </w:rPr>
        <w:t>提供全球数据</w:t>
      </w:r>
      <w:r w:rsidRPr="00D5343F">
        <w:rPr>
          <w:rFonts w:ascii="华文细黑" w:eastAsia="华文细黑" w:hAnsi="华文细黑" w:cs="微软雅黑" w:hint="eastAsia"/>
          <w:color w:val="auto"/>
          <w:sz w:val="21"/>
          <w:szCs w:val="21"/>
        </w:rPr>
        <w:t>库</w:t>
      </w:r>
      <w:r w:rsidRPr="00D5343F">
        <w:rPr>
          <w:rFonts w:ascii="华文细黑" w:eastAsia="华文细黑" w:hAnsi="华文细黑" w:cs="MS Gothic"/>
          <w:color w:val="auto"/>
          <w:sz w:val="21"/>
          <w:szCs w:val="21"/>
        </w:rPr>
        <w:t>、世界</w:t>
      </w:r>
      <w:r w:rsidRPr="00D5343F">
        <w:rPr>
          <w:rFonts w:ascii="华文细黑" w:eastAsia="华文细黑" w:hAnsi="华文细黑" w:cs="微软雅黑" w:hint="eastAsia"/>
          <w:color w:val="auto"/>
          <w:sz w:val="21"/>
          <w:szCs w:val="21"/>
        </w:rPr>
        <w:t>趋势</w:t>
      </w:r>
      <w:r w:rsidRPr="00D5343F">
        <w:rPr>
          <w:rFonts w:ascii="华文细黑" w:eastAsia="华文细黑" w:hAnsi="华文细黑" w:cs="MS Gothic"/>
          <w:color w:val="auto"/>
          <w:sz w:val="21"/>
          <w:szCs w:val="21"/>
        </w:rPr>
        <w:t>数据</w:t>
      </w:r>
      <w:r w:rsidRPr="00D5343F">
        <w:rPr>
          <w:rFonts w:ascii="华文细黑" w:eastAsia="华文细黑" w:hAnsi="华文细黑" w:cs="微软雅黑" w:hint="eastAsia"/>
          <w:color w:val="auto"/>
          <w:sz w:val="21"/>
          <w:szCs w:val="21"/>
        </w:rPr>
        <w:t>库</w:t>
      </w:r>
      <w:r w:rsidRPr="00D5343F">
        <w:rPr>
          <w:rFonts w:ascii="华文细黑" w:eastAsia="华文细黑" w:hAnsi="华文细黑" w:cs="MS Gothic"/>
          <w:color w:val="auto"/>
          <w:sz w:val="21"/>
          <w:szCs w:val="21"/>
        </w:rPr>
        <w:t>以及国家深度数据</w:t>
      </w:r>
      <w:r w:rsidRPr="00D5343F">
        <w:rPr>
          <w:rFonts w:ascii="华文细黑" w:eastAsia="华文细黑" w:hAnsi="华文细黑" w:cs="微软雅黑" w:hint="eastAsia"/>
          <w:color w:val="auto"/>
          <w:sz w:val="21"/>
          <w:szCs w:val="21"/>
        </w:rPr>
        <w:t>库</w:t>
      </w:r>
      <w:r w:rsidRPr="00D5343F">
        <w:rPr>
          <w:rFonts w:ascii="华文细黑" w:eastAsia="华文细黑" w:hAnsi="华文细黑" w:cs="MS Gothic"/>
          <w:color w:val="auto"/>
          <w:sz w:val="21"/>
          <w:szCs w:val="21"/>
        </w:rPr>
        <w:t>。</w:t>
      </w:r>
    </w:p>
    <w:p w14:paraId="6DE2E4B4" w14:textId="08D1D3F5" w:rsidR="00530781" w:rsidRPr="00D67B05" w:rsidRDefault="00530781" w:rsidP="00530781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before="80" w:after="0" w:line="288" w:lineRule="auto"/>
        <w:ind w:hanging="357"/>
        <w:contextualSpacing w:val="0"/>
        <w:rPr>
          <w:rFonts w:ascii="华文细黑" w:eastAsia="华文细黑" w:hAnsi="华文细黑"/>
          <w:color w:val="auto"/>
          <w:sz w:val="21"/>
          <w:szCs w:val="21"/>
          <w:lang w:eastAsia="zh-CN"/>
        </w:rPr>
      </w:pPr>
      <w:r>
        <w:rPr>
          <w:rFonts w:ascii="华文细黑" w:eastAsia="华文细黑" w:hAnsi="华文细黑"/>
          <w:b/>
          <w:color w:val="auto"/>
          <w:sz w:val="21"/>
          <w:szCs w:val="21"/>
        </w:rPr>
        <w:t>精准性</w:t>
      </w:r>
    </w:p>
    <w:p w14:paraId="346CC5A7" w14:textId="56432557" w:rsidR="00530781" w:rsidRPr="00297DA1" w:rsidRDefault="00530781" w:rsidP="00530781">
      <w:pPr>
        <w:pStyle w:val="ListParagraph"/>
        <w:autoSpaceDE w:val="0"/>
        <w:autoSpaceDN w:val="0"/>
        <w:adjustRightInd w:val="0"/>
        <w:snapToGrid w:val="0"/>
        <w:spacing w:before="80" w:after="0" w:line="288" w:lineRule="auto"/>
        <w:contextualSpacing w:val="0"/>
        <w:rPr>
          <w:rFonts w:ascii="华文细黑" w:eastAsia="华文细黑" w:hAnsi="华文细黑"/>
          <w:color w:val="auto"/>
          <w:sz w:val="21"/>
          <w:szCs w:val="21"/>
          <w:lang w:eastAsia="zh-CN"/>
        </w:rPr>
      </w:pPr>
      <w:r w:rsidRPr="00530781">
        <w:rPr>
          <w:rFonts w:ascii="华文细黑" w:eastAsia="华文细黑" w:hAnsi="华文细黑"/>
          <w:color w:val="auto"/>
          <w:sz w:val="21"/>
          <w:szCs w:val="21"/>
          <w:lang w:eastAsia="zh-CN"/>
        </w:rPr>
        <w:t>CEIC</w:t>
      </w:r>
      <w:r w:rsidRPr="00530781">
        <w:rPr>
          <w:rFonts w:ascii="华文细黑" w:eastAsia="华文细黑" w:hAnsi="华文细黑" w:hint="eastAsia"/>
          <w:color w:val="auto"/>
          <w:sz w:val="21"/>
          <w:szCs w:val="21"/>
          <w:lang w:eastAsia="zh-CN"/>
        </w:rPr>
        <w:t>专注于确保数据库中的每条数据的质量、及时性和精确性，我们对收集的信息均进行严格的质量控制。</w:t>
      </w:r>
      <w:r w:rsidRPr="00297DA1">
        <w:rPr>
          <w:rFonts w:ascii="华文细黑" w:eastAsia="华文细黑" w:hAnsi="华文细黑"/>
          <w:color w:val="auto"/>
          <w:sz w:val="21"/>
          <w:szCs w:val="21"/>
          <w:lang w:eastAsia="zh-CN"/>
        </w:rPr>
        <w:t xml:space="preserve"> </w:t>
      </w:r>
    </w:p>
    <w:p w14:paraId="630B8211" w14:textId="591F1591" w:rsidR="00530781" w:rsidRDefault="00530781" w:rsidP="00530781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before="80" w:after="0" w:line="288" w:lineRule="auto"/>
        <w:ind w:hanging="357"/>
        <w:contextualSpacing w:val="0"/>
        <w:rPr>
          <w:rFonts w:ascii="华文细黑" w:eastAsia="华文细黑" w:hAnsi="华文细黑"/>
          <w:b/>
          <w:color w:val="auto"/>
          <w:sz w:val="21"/>
          <w:szCs w:val="21"/>
        </w:rPr>
      </w:pPr>
      <w:r>
        <w:rPr>
          <w:rFonts w:ascii="华文细黑" w:eastAsia="华文细黑" w:hAnsi="华文细黑" w:hint="eastAsia"/>
          <w:b/>
          <w:color w:val="auto"/>
          <w:sz w:val="21"/>
          <w:szCs w:val="21"/>
          <w:lang w:eastAsia="zh-CN"/>
        </w:rPr>
        <w:t>及时性</w:t>
      </w:r>
    </w:p>
    <w:p w14:paraId="5C9CC51E" w14:textId="7CB4796B" w:rsidR="00D5343F" w:rsidRPr="00530781" w:rsidRDefault="00530781" w:rsidP="00D5343F">
      <w:pPr>
        <w:pStyle w:val="ListParagraph"/>
        <w:autoSpaceDE w:val="0"/>
        <w:autoSpaceDN w:val="0"/>
        <w:adjustRightInd w:val="0"/>
        <w:snapToGrid w:val="0"/>
        <w:spacing w:before="80" w:after="0" w:line="288" w:lineRule="auto"/>
        <w:rPr>
          <w:rFonts w:ascii="华文细黑" w:eastAsia="华文细黑" w:hAnsi="华文细黑"/>
          <w:color w:val="auto"/>
          <w:sz w:val="21"/>
          <w:szCs w:val="21"/>
        </w:rPr>
      </w:pPr>
      <w:r w:rsidRPr="00530781">
        <w:rPr>
          <w:rFonts w:ascii="华文细黑" w:eastAsia="华文细黑" w:hAnsi="华文细黑"/>
          <w:color w:val="auto"/>
          <w:sz w:val="21"/>
          <w:szCs w:val="21"/>
          <w:lang w:eastAsia="zh-CN"/>
        </w:rPr>
        <w:t>CEIC</w:t>
      </w:r>
      <w:r w:rsidRPr="00530781">
        <w:rPr>
          <w:rFonts w:ascii="华文细黑" w:eastAsia="华文细黑" w:hAnsi="华文细黑" w:hint="eastAsia"/>
          <w:color w:val="auto"/>
          <w:sz w:val="21"/>
          <w:szCs w:val="21"/>
          <w:lang w:eastAsia="zh-CN"/>
        </w:rPr>
        <w:t>世界各地的专家团队几乎全天为您捕捉及时的数据信息。高优先级数据在发布源公布数据之后的最快时间内完成更新。</w:t>
      </w:r>
    </w:p>
    <w:p w14:paraId="109D7699" w14:textId="3DA6D820" w:rsidR="00AC7859" w:rsidRPr="00D5343F" w:rsidRDefault="007645CB" w:rsidP="00D534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before="80" w:after="0" w:line="288" w:lineRule="auto"/>
        <w:contextualSpacing w:val="0"/>
        <w:rPr>
          <w:rFonts w:ascii="华文细黑" w:eastAsia="华文细黑" w:hAnsi="华文细黑"/>
          <w:b/>
          <w:color w:val="auto"/>
          <w:sz w:val="21"/>
          <w:szCs w:val="21"/>
        </w:rPr>
      </w:pPr>
      <w:r w:rsidRPr="00D5343F">
        <w:rPr>
          <w:rFonts w:ascii="华文细黑" w:eastAsia="华文细黑" w:hAnsi="华文细黑"/>
          <w:b/>
          <w:color w:val="auto"/>
          <w:sz w:val="21"/>
          <w:szCs w:val="21"/>
        </w:rPr>
        <w:t>易用</w:t>
      </w:r>
      <w:r w:rsidR="00530781">
        <w:rPr>
          <w:rFonts w:ascii="华文细黑" w:eastAsia="华文细黑" w:hAnsi="华文细黑"/>
          <w:b/>
          <w:color w:val="auto"/>
          <w:sz w:val="21"/>
          <w:szCs w:val="21"/>
        </w:rPr>
        <w:t>性</w:t>
      </w:r>
    </w:p>
    <w:p w14:paraId="03DB74DF" w14:textId="5CF9C878" w:rsidR="001555EE" w:rsidRPr="00297DA1" w:rsidRDefault="00530781" w:rsidP="00AC7859">
      <w:pPr>
        <w:pStyle w:val="ListParagraph"/>
        <w:autoSpaceDE w:val="0"/>
        <w:autoSpaceDN w:val="0"/>
        <w:adjustRightInd w:val="0"/>
        <w:snapToGrid w:val="0"/>
        <w:spacing w:before="80" w:after="0" w:line="288" w:lineRule="auto"/>
        <w:contextualSpacing w:val="0"/>
        <w:rPr>
          <w:rFonts w:ascii="华文细黑" w:eastAsia="华文细黑" w:hAnsi="华文细黑"/>
          <w:b/>
          <w:color w:val="auto"/>
          <w:sz w:val="21"/>
          <w:szCs w:val="21"/>
        </w:rPr>
      </w:pPr>
      <w:r w:rsidRPr="00530781">
        <w:rPr>
          <w:rFonts w:ascii="华文细黑" w:eastAsia="华文细黑" w:hAnsi="华文细黑"/>
          <w:color w:val="auto"/>
          <w:sz w:val="21"/>
          <w:szCs w:val="21"/>
        </w:rPr>
        <w:t>CEIC</w:t>
      </w:r>
      <w:r w:rsidRPr="00530781">
        <w:rPr>
          <w:rFonts w:ascii="华文细黑" w:eastAsia="华文细黑" w:hAnsi="华文细黑" w:hint="eastAsia"/>
          <w:color w:val="auto"/>
          <w:sz w:val="21"/>
          <w:szCs w:val="21"/>
        </w:rPr>
        <w:t>数据库平台</w:t>
      </w:r>
      <w:proofErr w:type="spellStart"/>
      <w:r w:rsidRPr="00530781">
        <w:rPr>
          <w:rFonts w:ascii="华文细黑" w:eastAsia="华文细黑" w:hAnsi="华文细黑"/>
          <w:color w:val="auto"/>
          <w:sz w:val="21"/>
          <w:szCs w:val="21"/>
        </w:rPr>
        <w:t>CDMNext</w:t>
      </w:r>
      <w:proofErr w:type="spellEnd"/>
      <w:r w:rsidRPr="00530781">
        <w:rPr>
          <w:rFonts w:ascii="华文细黑" w:eastAsia="华文细黑" w:hAnsi="华文细黑" w:hint="eastAsia"/>
          <w:color w:val="auto"/>
          <w:sz w:val="21"/>
          <w:szCs w:val="21"/>
        </w:rPr>
        <w:t>允许用户轻松快速访问数据、完成制图、链接到电子数据表。</w:t>
      </w:r>
      <w:proofErr w:type="spellStart"/>
      <w:r w:rsidRPr="00530781">
        <w:rPr>
          <w:rFonts w:ascii="华文细黑" w:eastAsia="华文细黑" w:hAnsi="华文细黑"/>
          <w:color w:val="auto"/>
          <w:sz w:val="21"/>
          <w:szCs w:val="21"/>
        </w:rPr>
        <w:t>CDMNext</w:t>
      </w:r>
      <w:proofErr w:type="spellEnd"/>
      <w:r w:rsidRPr="00530781">
        <w:rPr>
          <w:rFonts w:ascii="华文细黑" w:eastAsia="华文细黑" w:hAnsi="华文细黑" w:hint="eastAsia"/>
          <w:color w:val="auto"/>
          <w:sz w:val="21"/>
          <w:szCs w:val="21"/>
        </w:rPr>
        <w:t>无需安装，仅使用浏览器，即可轻松访问。</w:t>
      </w:r>
    </w:p>
    <w:p w14:paraId="75535D17" w14:textId="77777777" w:rsidR="004C7C7C" w:rsidRPr="004C7C7C" w:rsidRDefault="004C7C7C" w:rsidP="004C7C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before="80" w:after="0" w:line="288" w:lineRule="auto"/>
        <w:contextualSpacing w:val="0"/>
        <w:rPr>
          <w:rFonts w:ascii="华文细黑" w:eastAsia="华文细黑" w:hAnsi="华文细黑"/>
          <w:color w:val="auto"/>
          <w:sz w:val="21"/>
          <w:szCs w:val="21"/>
        </w:rPr>
      </w:pPr>
      <w:r>
        <w:rPr>
          <w:rFonts w:ascii="华文细黑" w:eastAsia="华文细黑" w:hAnsi="华文细黑"/>
          <w:b/>
          <w:color w:val="auto"/>
          <w:sz w:val="21"/>
          <w:szCs w:val="21"/>
        </w:rPr>
        <w:t>专业的客户服务</w:t>
      </w:r>
    </w:p>
    <w:p w14:paraId="6EDCA66B" w14:textId="413452BA" w:rsidR="004C7C7C" w:rsidRPr="00530781" w:rsidRDefault="00530781" w:rsidP="00530781">
      <w:pPr>
        <w:pStyle w:val="ListParagraph"/>
        <w:autoSpaceDE w:val="0"/>
        <w:autoSpaceDN w:val="0"/>
        <w:adjustRightInd w:val="0"/>
        <w:snapToGrid w:val="0"/>
        <w:spacing w:before="80" w:after="0" w:line="288" w:lineRule="auto"/>
        <w:rPr>
          <w:rFonts w:ascii="华文细黑" w:eastAsia="华文细黑" w:hAnsi="华文细黑"/>
          <w:color w:val="auto"/>
          <w:sz w:val="21"/>
          <w:szCs w:val="21"/>
        </w:rPr>
      </w:pPr>
      <w:r w:rsidRPr="00530781">
        <w:rPr>
          <w:rFonts w:ascii="华文细黑" w:eastAsia="华文细黑" w:hAnsi="华文细黑" w:hint="eastAsia"/>
          <w:color w:val="auto"/>
          <w:sz w:val="21"/>
          <w:szCs w:val="21"/>
        </w:rPr>
        <w:t>我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们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在多个国家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设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立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经过严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格培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训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的客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户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服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务团队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，通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过电话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或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电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子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邮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件</w:t>
      </w:r>
      <w:r w:rsidRPr="00530781">
        <w:rPr>
          <w:rFonts w:ascii="华文细黑" w:eastAsia="华文细黑" w:hAnsi="华文细黑"/>
          <w:color w:val="auto"/>
          <w:sz w:val="21"/>
          <w:szCs w:val="21"/>
        </w:rPr>
        <w:t>5*24</w:t>
      </w:r>
      <w:r w:rsidRPr="00530781">
        <w:rPr>
          <w:rFonts w:ascii="华文细黑" w:eastAsia="华文细黑" w:hAnsi="华文细黑" w:hint="eastAsia"/>
          <w:color w:val="auto"/>
          <w:sz w:val="21"/>
          <w:szCs w:val="21"/>
        </w:rPr>
        <w:t>小</w:t>
      </w:r>
      <w:r w:rsidRPr="00530781">
        <w:rPr>
          <w:rFonts w:ascii="华文细黑" w:eastAsia="华文细黑" w:hAnsi="华文细黑" w:cs="微软雅黑" w:hint="eastAsia"/>
          <w:color w:val="auto"/>
          <w:sz w:val="21"/>
          <w:szCs w:val="21"/>
        </w:rPr>
        <w:t>时为</w:t>
      </w:r>
      <w:r w:rsidRPr="00530781">
        <w:rPr>
          <w:rFonts w:ascii="华文细黑" w:eastAsia="华文细黑" w:hAnsi="华文细黑" w:cs="MS Gothic"/>
          <w:color w:val="auto"/>
          <w:sz w:val="21"/>
          <w:szCs w:val="21"/>
        </w:rPr>
        <w:t>您答疑解惑。</w:t>
      </w:r>
    </w:p>
    <w:p w14:paraId="0F567DF1" w14:textId="77777777" w:rsidR="00530781" w:rsidRPr="00530781" w:rsidRDefault="00530781" w:rsidP="00530781">
      <w:pPr>
        <w:autoSpaceDE w:val="0"/>
        <w:autoSpaceDN w:val="0"/>
        <w:adjustRightInd w:val="0"/>
        <w:snapToGrid w:val="0"/>
        <w:spacing w:before="80" w:after="0" w:line="288" w:lineRule="auto"/>
        <w:rPr>
          <w:rFonts w:ascii="华文细黑" w:hAnsi="华文细黑"/>
          <w:color w:val="auto"/>
          <w:sz w:val="21"/>
          <w:szCs w:val="21"/>
        </w:rPr>
      </w:pPr>
    </w:p>
    <w:p w14:paraId="0BB0946A" w14:textId="55145D64" w:rsidR="005C4CFB" w:rsidRPr="001874E4" w:rsidRDefault="00267F62" w:rsidP="008354DE">
      <w:pPr>
        <w:pStyle w:val="Heading1"/>
        <w:tabs>
          <w:tab w:val="left" w:pos="6084"/>
        </w:tabs>
        <w:rPr>
          <w:rFonts w:ascii="华文细黑" w:eastAsia="华文细黑" w:hAnsi="华文细黑"/>
          <w:color w:val="7030A0"/>
          <w:szCs w:val="20"/>
          <w:lang w:eastAsia="zh-CN"/>
        </w:rPr>
      </w:pPr>
      <w:r w:rsidRPr="001874E4">
        <w:rPr>
          <w:rFonts w:ascii="华文细黑" w:eastAsia="华文细黑" w:hAnsi="华文细黑" w:hint="eastAsia"/>
          <w:color w:val="7030A0"/>
          <w:szCs w:val="20"/>
          <w:lang w:eastAsia="zh-CN"/>
        </w:rPr>
        <w:lastRenderedPageBreak/>
        <w:t>C</w:t>
      </w:r>
      <w:r w:rsidRPr="001874E4">
        <w:rPr>
          <w:rFonts w:ascii="华文细黑" w:eastAsia="华文细黑" w:hAnsi="华文细黑"/>
          <w:color w:val="7030A0"/>
          <w:szCs w:val="20"/>
          <w:lang w:eastAsia="zh-CN"/>
        </w:rPr>
        <w:t>EIC产品介绍</w:t>
      </w:r>
      <w:r w:rsidR="008354DE">
        <w:rPr>
          <w:rFonts w:ascii="华文细黑" w:eastAsia="华文细黑" w:hAnsi="华文细黑"/>
          <w:color w:val="7030A0"/>
          <w:szCs w:val="20"/>
          <w:lang w:eastAsia="zh-CN"/>
        </w:rPr>
        <w:tab/>
      </w:r>
    </w:p>
    <w:p w14:paraId="103A5F02" w14:textId="77777777" w:rsidR="005C4CFB" w:rsidRPr="005C4CFB" w:rsidRDefault="005C4CFB" w:rsidP="005C4CFB">
      <w:pPr>
        <w:pStyle w:val="ListBullet"/>
        <w:numPr>
          <w:ilvl w:val="0"/>
          <w:numId w:val="0"/>
        </w:numPr>
        <w:ind w:left="576"/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</w:p>
    <w:p w14:paraId="2A5B818E" w14:textId="77777777" w:rsidR="001555EE" w:rsidRPr="00237620" w:rsidRDefault="00D60370" w:rsidP="005C5C82">
      <w:pPr>
        <w:pStyle w:val="ListBullet"/>
        <w:numPr>
          <w:ilvl w:val="0"/>
          <w:numId w:val="19"/>
        </w:numPr>
        <w:ind w:left="709" w:hanging="425"/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  <w:r w:rsidRPr="005A13C5">
        <w:rPr>
          <w:rFonts w:ascii="华文细黑" w:eastAsia="华文细黑" w:hAnsi="华文细黑" w:hint="eastAsia"/>
          <w:b/>
          <w:color w:val="000000" w:themeColor="text1"/>
          <w:sz w:val="21"/>
          <w:szCs w:val="21"/>
          <w:lang w:eastAsia="zh-CN"/>
        </w:rPr>
        <w:t>全球数据库</w:t>
      </w:r>
    </w:p>
    <w:p w14:paraId="1385F669" w14:textId="77777777" w:rsidR="00237620" w:rsidRPr="005A13C5" w:rsidRDefault="00237620" w:rsidP="00237620">
      <w:pPr>
        <w:pStyle w:val="ListBullet"/>
        <w:numPr>
          <w:ilvl w:val="0"/>
          <w:numId w:val="0"/>
        </w:numPr>
        <w:ind w:left="709"/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</w:p>
    <w:p w14:paraId="5581D608" w14:textId="70CF8AB8" w:rsidR="009B6C68" w:rsidRDefault="00B5766F" w:rsidP="005C5C82">
      <w:pPr>
        <w:pStyle w:val="ListBullet"/>
        <w:numPr>
          <w:ilvl w:val="0"/>
          <w:numId w:val="0"/>
        </w:numPr>
        <w:ind w:left="709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B5766F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CEIC</w:t>
      </w:r>
      <w:r w:rsidRPr="00B5766F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全球数据库已经成为行业内分析新兴市场和发达市场的重要参考，数据覆盖中国、美国、欧盟、英国、日本、巴西等</w:t>
      </w:r>
      <w:r w:rsidRPr="00B5766F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210</w:t>
      </w:r>
      <w:r w:rsidRPr="00B5766F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多个国家和地区的</w:t>
      </w:r>
      <w:r w:rsidRPr="00551EF4">
        <w:rPr>
          <w:rFonts w:ascii="华文细黑" w:eastAsia="华文细黑" w:hAnsi="华文细黑" w:hint="eastAsia"/>
          <w:b/>
          <w:bCs/>
          <w:color w:val="000000" w:themeColor="text1"/>
          <w:sz w:val="20"/>
          <w:szCs w:val="20"/>
          <w:lang w:eastAsia="zh-CN"/>
        </w:rPr>
        <w:t>超过</w:t>
      </w:r>
      <w:r w:rsidR="00307F91" w:rsidRPr="00551EF4">
        <w:rPr>
          <w:rFonts w:ascii="华文细黑" w:eastAsia="华文细黑" w:hAnsi="华文细黑"/>
          <w:b/>
          <w:bCs/>
          <w:color w:val="000000" w:themeColor="text1"/>
          <w:sz w:val="20"/>
          <w:szCs w:val="20"/>
          <w:lang w:eastAsia="zh-CN"/>
        </w:rPr>
        <w:t>50</w:t>
      </w:r>
      <w:r w:rsidRPr="00551EF4">
        <w:rPr>
          <w:rFonts w:ascii="华文细黑" w:eastAsia="华文细黑" w:hAnsi="华文细黑"/>
          <w:b/>
          <w:bCs/>
          <w:color w:val="000000" w:themeColor="text1"/>
          <w:sz w:val="20"/>
          <w:szCs w:val="20"/>
          <w:lang w:eastAsia="zh-CN"/>
        </w:rPr>
        <w:t>0</w:t>
      </w:r>
      <w:r w:rsidRPr="00551EF4">
        <w:rPr>
          <w:rFonts w:ascii="华文细黑" w:eastAsia="华文细黑" w:hAnsi="华文细黑" w:hint="eastAsia"/>
          <w:b/>
          <w:bCs/>
          <w:color w:val="000000" w:themeColor="text1"/>
          <w:sz w:val="20"/>
          <w:szCs w:val="20"/>
          <w:lang w:eastAsia="zh-CN"/>
        </w:rPr>
        <w:t>万</w:t>
      </w:r>
      <w:r w:rsidRPr="00B5766F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条时间序列数据。</w:t>
      </w:r>
    </w:p>
    <w:p w14:paraId="011E9AA0" w14:textId="77777777" w:rsidR="00B5766F" w:rsidRPr="009B6C68" w:rsidRDefault="00B5766F" w:rsidP="005C5C82">
      <w:pPr>
        <w:pStyle w:val="ListBullet"/>
        <w:numPr>
          <w:ilvl w:val="0"/>
          <w:numId w:val="0"/>
        </w:numPr>
        <w:ind w:left="709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</w:p>
    <w:p w14:paraId="70FCDC47" w14:textId="1DF55357" w:rsidR="009B6C68" w:rsidRPr="009B6C68" w:rsidRDefault="009B6C68" w:rsidP="005C5C82">
      <w:pPr>
        <w:pStyle w:val="ListBullet"/>
        <w:numPr>
          <w:ilvl w:val="0"/>
          <w:numId w:val="27"/>
        </w:numPr>
        <w:ind w:left="1134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9B6C68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涵盖</w:t>
      </w:r>
      <w:r w:rsidRPr="00C703B8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超</w:t>
      </w:r>
      <w:r w:rsidRPr="00C703B8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过</w:t>
      </w:r>
      <w:r w:rsidR="00307F91"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  <w:t>50</w:t>
      </w:r>
      <w:r w:rsidRPr="00C703B8"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  <w:t>0</w:t>
      </w:r>
      <w:r w:rsidRPr="00C703B8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万</w:t>
      </w:r>
      <w:r w:rsidRPr="009B6C68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条</w:t>
      </w:r>
      <w:r w:rsidRPr="009B6C68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时间</w:t>
      </w:r>
      <w:r w:rsidRPr="009B6C68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序列数据</w:t>
      </w:r>
    </w:p>
    <w:p w14:paraId="2F9B74CC" w14:textId="77777777" w:rsidR="009B6C68" w:rsidRPr="009B6C68" w:rsidRDefault="009B6C68" w:rsidP="005C5C82">
      <w:pPr>
        <w:pStyle w:val="ListBullet"/>
        <w:numPr>
          <w:ilvl w:val="0"/>
          <w:numId w:val="27"/>
        </w:numPr>
        <w:ind w:left="1134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9B6C68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18</w:t>
      </w:r>
      <w:r w:rsidRPr="009B6C68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个宏</w:t>
      </w:r>
      <w:r w:rsidRPr="009B6C68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观经济</w:t>
      </w:r>
      <w:r w:rsidRPr="009B6C68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部</w:t>
      </w:r>
      <w:r w:rsidRPr="009B6C68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门</w:t>
      </w:r>
    </w:p>
    <w:p w14:paraId="79DC8A40" w14:textId="77777777" w:rsidR="009B6C68" w:rsidRPr="009B6C68" w:rsidRDefault="009B6C68" w:rsidP="005C5C82">
      <w:pPr>
        <w:pStyle w:val="ListBullet"/>
        <w:numPr>
          <w:ilvl w:val="0"/>
          <w:numId w:val="27"/>
        </w:numPr>
        <w:ind w:left="1134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9B6C68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14</w:t>
      </w:r>
      <w:r w:rsidRPr="009B6C68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个行</w:t>
      </w:r>
      <w:r w:rsidRPr="009B6C68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业</w:t>
      </w:r>
    </w:p>
    <w:p w14:paraId="1CB0B8C8" w14:textId="77777777" w:rsidR="00AF5EDA" w:rsidRPr="00A55CBB" w:rsidRDefault="00307666" w:rsidP="005C5C82">
      <w:pPr>
        <w:pStyle w:val="ListBullet"/>
        <w:numPr>
          <w:ilvl w:val="0"/>
          <w:numId w:val="27"/>
        </w:numPr>
        <w:ind w:left="1134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区域与城市数据</w:t>
      </w:r>
    </w:p>
    <w:p w14:paraId="42AD8A20" w14:textId="77777777" w:rsidR="00A55CBB" w:rsidRDefault="00A55CBB" w:rsidP="005C5C82">
      <w:pPr>
        <w:pStyle w:val="ListBullet"/>
        <w:numPr>
          <w:ilvl w:val="0"/>
          <w:numId w:val="0"/>
        </w:numPr>
        <w:ind w:left="709" w:hanging="216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</w:p>
    <w:p w14:paraId="1698D3AE" w14:textId="77777777" w:rsidR="00A55CBB" w:rsidRPr="00237620" w:rsidRDefault="00A55CBB" w:rsidP="00A55CBB">
      <w:pPr>
        <w:pStyle w:val="ListBullet"/>
        <w:numPr>
          <w:ilvl w:val="1"/>
          <w:numId w:val="27"/>
        </w:numPr>
        <w:ind w:left="630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A55CBB">
        <w:rPr>
          <w:rFonts w:ascii="华文细黑" w:eastAsia="华文细黑" w:hAnsi="华文细黑" w:hint="eastAsia"/>
          <w:b/>
          <w:color w:val="000000" w:themeColor="text1"/>
          <w:sz w:val="21"/>
          <w:szCs w:val="21"/>
          <w:lang w:eastAsia="zh-CN"/>
        </w:rPr>
        <w:t>世界趋势</w:t>
      </w:r>
      <w:r w:rsidRPr="00A55CBB">
        <w:rPr>
          <w:rFonts w:ascii="华文细黑" w:eastAsia="华文细黑" w:hAnsi="华文细黑"/>
          <w:b/>
          <w:color w:val="000000" w:themeColor="text1"/>
          <w:sz w:val="21"/>
          <w:szCs w:val="21"/>
          <w:lang w:eastAsia="zh-CN"/>
        </w:rPr>
        <w:t>数据</w:t>
      </w:r>
      <w:r w:rsidRPr="00A55CBB">
        <w:rPr>
          <w:rFonts w:ascii="华文细黑" w:eastAsia="华文细黑" w:hAnsi="华文细黑" w:hint="eastAsia"/>
          <w:b/>
          <w:color w:val="000000" w:themeColor="text1"/>
          <w:sz w:val="21"/>
          <w:szCs w:val="21"/>
          <w:lang w:eastAsia="zh-CN"/>
        </w:rPr>
        <w:t>库</w:t>
      </w:r>
    </w:p>
    <w:p w14:paraId="7FFD7CD2" w14:textId="77777777" w:rsidR="00237620" w:rsidRPr="00A55CBB" w:rsidRDefault="00237620" w:rsidP="00237620">
      <w:pPr>
        <w:pStyle w:val="ListBullet"/>
        <w:numPr>
          <w:ilvl w:val="0"/>
          <w:numId w:val="0"/>
        </w:numPr>
        <w:ind w:left="630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</w:p>
    <w:p w14:paraId="3AAA707C" w14:textId="77777777" w:rsidR="00A55CBB" w:rsidRPr="00A55CBB" w:rsidRDefault="00A55CBB" w:rsidP="00472F54">
      <w:pPr>
        <w:pStyle w:val="ListBullet"/>
        <w:numPr>
          <w:ilvl w:val="0"/>
          <w:numId w:val="0"/>
        </w:numPr>
        <w:ind w:left="630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A55CB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作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为</w:t>
      </w:r>
      <w:r w:rsidR="00787684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基准数据和参考数据的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切入点，</w:t>
      </w:r>
      <w:r w:rsidRPr="00A55CBB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CEIC </w:t>
      </w:r>
      <w:r w:rsidRPr="00A55CB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世界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趋势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库为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您提供关于众多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发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展中国家和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发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达国家宏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观经济趋势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的有力、深入和准确的</w:t>
      </w:r>
      <w:r w:rsidR="0038107C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数据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。在数据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中，全球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经济监测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（</w:t>
      </w:r>
      <w:r w:rsidRPr="00A55CBB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GEM</w:t>
      </w:r>
      <w:r w:rsidRPr="00A55CB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）和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东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盟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经济监测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提供了一系列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拥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有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扩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展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历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史的与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详细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方法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论说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明的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标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准化数据，用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户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可以快速比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较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以及分析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长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、短期的各种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因素。</w:t>
      </w:r>
    </w:p>
    <w:p w14:paraId="37AA29FA" w14:textId="67B4A247" w:rsidR="00A55CBB" w:rsidRDefault="00A55CBB" w:rsidP="00472F54">
      <w:pPr>
        <w:pStyle w:val="ListBullet"/>
        <w:numPr>
          <w:ilvl w:val="0"/>
          <w:numId w:val="0"/>
        </w:numPr>
        <w:ind w:left="630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  <w:r w:rsidRPr="00A55CB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数据集包含关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键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指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标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，例如</w:t>
      </w:r>
      <w:r w:rsidRPr="00A55CBB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GDP</w:t>
      </w:r>
      <w:r w:rsidR="00235D7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、</w:t>
      </w:r>
      <w:r w:rsidRPr="00A55CBB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IPI</w:t>
      </w:r>
      <w:r w:rsidR="00235D7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、</w:t>
      </w:r>
      <w:r w:rsidRPr="00A55CBB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FDI </w:t>
      </w:r>
      <w:r w:rsidRPr="00A55CB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和</w:t>
      </w:r>
      <w:r w:rsidRPr="00A55CBB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CPI</w:t>
      </w:r>
      <w:r w:rsidRPr="00A55CB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。世界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趋势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库还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提供了区域性的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汇总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数据、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综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合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预测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、</w:t>
      </w:r>
      <w:r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Markit</w:t>
      </w:r>
      <w:r w:rsidR="00472F54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 </w:t>
      </w:r>
      <w:r w:rsidRPr="00A55CBB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PMI </w:t>
      </w:r>
      <w:r w:rsidRPr="00A55CBB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重点数据、商品数据和市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场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情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绪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指</w:t>
      </w:r>
      <w:r w:rsidRPr="00A55CBB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标</w:t>
      </w:r>
      <w:r w:rsidRPr="00A55CB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。</w:t>
      </w:r>
      <w:r w:rsidR="007418C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数据库包含</w:t>
      </w:r>
      <w:r w:rsidR="007418CB" w:rsidRPr="00B54C5A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超过</w:t>
      </w:r>
      <w:r w:rsidR="00307F91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50</w:t>
      </w:r>
      <w:r w:rsidR="007418CB" w:rsidRPr="00B54C5A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万</w:t>
      </w:r>
      <w:r w:rsidR="007418CB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条时间序列数据</w:t>
      </w:r>
      <w:r w:rsidR="007418CB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。</w:t>
      </w:r>
    </w:p>
    <w:p w14:paraId="16192900" w14:textId="77777777" w:rsidR="00A27A04" w:rsidRDefault="00A27A04" w:rsidP="00A27A04">
      <w:pPr>
        <w:pStyle w:val="ListBullet"/>
        <w:numPr>
          <w:ilvl w:val="0"/>
          <w:numId w:val="0"/>
        </w:numPr>
        <w:ind w:left="216" w:hanging="216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</w:p>
    <w:p w14:paraId="5E469BEC" w14:textId="77777777" w:rsidR="00A27A04" w:rsidRPr="00662E0F" w:rsidRDefault="00493418" w:rsidP="00662E0F">
      <w:pPr>
        <w:pStyle w:val="ListBullet"/>
        <w:numPr>
          <w:ilvl w:val="1"/>
          <w:numId w:val="27"/>
        </w:numPr>
        <w:ind w:left="630"/>
        <w:jc w:val="both"/>
        <w:rPr>
          <w:rFonts w:ascii="华文细黑" w:eastAsia="华文细黑" w:hAnsi="华文细黑"/>
          <w:b/>
          <w:color w:val="000000" w:themeColor="text1"/>
          <w:sz w:val="21"/>
          <w:szCs w:val="21"/>
          <w:lang w:eastAsia="zh-CN"/>
        </w:rPr>
      </w:pPr>
      <w:r w:rsidRPr="00662E0F">
        <w:rPr>
          <w:rFonts w:ascii="华文细黑" w:eastAsia="华文细黑" w:hAnsi="华文细黑"/>
          <w:b/>
          <w:color w:val="000000" w:themeColor="text1"/>
          <w:sz w:val="21"/>
          <w:szCs w:val="21"/>
          <w:lang w:eastAsia="zh-CN"/>
        </w:rPr>
        <w:t>国家深度数据</w:t>
      </w:r>
      <w:r w:rsidRPr="00662E0F">
        <w:rPr>
          <w:rFonts w:ascii="华文细黑" w:eastAsia="华文细黑" w:hAnsi="华文细黑" w:hint="eastAsia"/>
          <w:b/>
          <w:color w:val="000000" w:themeColor="text1"/>
          <w:sz w:val="21"/>
          <w:szCs w:val="21"/>
          <w:lang w:eastAsia="zh-CN"/>
        </w:rPr>
        <w:t>库</w:t>
      </w:r>
    </w:p>
    <w:p w14:paraId="55D88C0B" w14:textId="77777777" w:rsidR="00327445" w:rsidRDefault="00327445" w:rsidP="00327445">
      <w:pPr>
        <w:pStyle w:val="ListBullet"/>
        <w:numPr>
          <w:ilvl w:val="0"/>
          <w:numId w:val="0"/>
        </w:numPr>
        <w:ind w:left="216" w:hanging="216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</w:p>
    <w:p w14:paraId="50F1EF4F" w14:textId="0F946541" w:rsidR="00237620" w:rsidRPr="003948DF" w:rsidRDefault="0076328B" w:rsidP="003948DF">
      <w:pPr>
        <w:pStyle w:val="ListBullet"/>
        <w:numPr>
          <w:ilvl w:val="0"/>
          <w:numId w:val="0"/>
        </w:numPr>
        <w:ind w:left="630"/>
        <w:jc w:val="both"/>
        <w:rPr>
          <w:rFonts w:ascii="华文细黑" w:eastAsia="华文细黑" w:hAnsi="华文细黑" w:cs="微软雅黑"/>
          <w:b/>
          <w:color w:val="000000" w:themeColor="text1"/>
          <w:sz w:val="20"/>
          <w:szCs w:val="20"/>
          <w:lang w:eastAsia="zh-CN"/>
        </w:rPr>
      </w:pPr>
      <w:r w:rsidRPr="0076328B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中国</w:t>
      </w:r>
      <w:r w:rsidRPr="0076328B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经济</w:t>
      </w:r>
      <w:r w:rsidRPr="0076328B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数据</w:t>
      </w:r>
      <w:r w:rsidRPr="0076328B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库</w:t>
      </w:r>
    </w:p>
    <w:p w14:paraId="414FF53F" w14:textId="77777777" w:rsidR="00AE2746" w:rsidRPr="00AE2746" w:rsidRDefault="00AE2746" w:rsidP="00AE2746">
      <w:pPr>
        <w:pStyle w:val="ListParagraph"/>
        <w:snapToGrid w:val="0"/>
        <w:spacing w:after="0" w:line="288" w:lineRule="auto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中国经济数据</w:t>
      </w:r>
      <w:proofErr w:type="gramStart"/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库始终</w:t>
      </w:r>
      <w:proofErr w:type="gramEnd"/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以高质量与及时性著称，数据库拥有约</w:t>
      </w:r>
      <w:r w:rsidRPr="00AE2746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70</w:t>
      </w: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万条时间序列数据，其中部分数据最早时间节点可追溯至</w:t>
      </w:r>
      <w:r w:rsidRPr="00AE2746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 1949 </w:t>
      </w: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年。</w:t>
      </w:r>
      <w:r w:rsidRPr="00AE2746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CEIC</w:t>
      </w: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数据团队凭借其专业和经验对数据进行收集与处理加工，不断提升中国经济数据库的可用性与覆盖范围，助力各类用户快速分析经济与行业动态，并对未来趋势做出精准判断。</w:t>
      </w:r>
    </w:p>
    <w:p w14:paraId="33803852" w14:textId="39FFCCF4" w:rsidR="00AE2746" w:rsidRPr="00AE2746" w:rsidRDefault="00AE2746" w:rsidP="00AE2746">
      <w:pPr>
        <w:pStyle w:val="ListParagraph"/>
        <w:snapToGrid w:val="0"/>
        <w:spacing w:after="0" w:line="288" w:lineRule="auto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中国经济数据库覆盖超过</w:t>
      </w:r>
      <w:r w:rsidRPr="00AE2746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700</w:t>
      </w: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多个数据源，包括</w:t>
      </w:r>
      <w:r w:rsidR="00F04D8F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官方</w:t>
      </w: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机构、各行业协会以及知名企业。其中区域宏观数据覆盖省、市、并细化到县级区域。近年来中国经济数据库在高频另类数据领域持续探索，竭力为用户呈现更丰富、优质的数据指标。</w:t>
      </w:r>
    </w:p>
    <w:p w14:paraId="042BEA80" w14:textId="0E01323C" w:rsidR="003948DF" w:rsidRDefault="00AE2746" w:rsidP="00AE2746">
      <w:pPr>
        <w:pStyle w:val="ListParagraph"/>
        <w:snapToGrid w:val="0"/>
        <w:spacing w:after="0" w:line="288" w:lineRule="auto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中国经济数据库支持中、英文两个版本，均可以在线通过数据库平台</w:t>
      </w:r>
      <w:r w:rsidRPr="00AE2746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AE2746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CDMNext</w:t>
      </w:r>
      <w:proofErr w:type="spellEnd"/>
      <w:r w:rsidRPr="00AE2746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 </w:t>
      </w:r>
      <w:r w:rsidRP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轻松访问。</w:t>
      </w:r>
    </w:p>
    <w:p w14:paraId="5EF0E1B7" w14:textId="77777777" w:rsidR="00AE2746" w:rsidRPr="004021FE" w:rsidRDefault="00AE2746" w:rsidP="00AE2746">
      <w:pPr>
        <w:pStyle w:val="ListParagraph"/>
        <w:snapToGrid w:val="0"/>
        <w:spacing w:after="0" w:line="288" w:lineRule="auto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</w:p>
    <w:p w14:paraId="6A34DDF5" w14:textId="445F3E44" w:rsidR="009C46E0" w:rsidRDefault="009C46E0" w:rsidP="004021FE">
      <w:pPr>
        <w:pStyle w:val="ListParagraph"/>
        <w:numPr>
          <w:ilvl w:val="0"/>
          <w:numId w:val="29"/>
        </w:numPr>
        <w:snapToGrid w:val="0"/>
        <w:spacing w:after="0" w:line="288" w:lineRule="auto"/>
        <w:ind w:left="1080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9C46E0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涵盖</w:t>
      </w:r>
      <w:r w:rsidR="00AE2746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约</w:t>
      </w:r>
      <w:r w:rsidR="00AE2746" w:rsidRPr="005252C3">
        <w:rPr>
          <w:rFonts w:ascii="华文细黑" w:eastAsia="华文细黑" w:hAnsi="华文细黑" w:hint="eastAsia"/>
          <w:b/>
          <w:bCs/>
          <w:color w:val="000000" w:themeColor="text1"/>
          <w:sz w:val="20"/>
          <w:szCs w:val="20"/>
          <w:lang w:eastAsia="zh-CN"/>
        </w:rPr>
        <w:t>7</w:t>
      </w:r>
      <w:r w:rsidR="00AE2746" w:rsidRPr="005252C3">
        <w:rPr>
          <w:rFonts w:ascii="华文细黑" w:eastAsia="华文细黑" w:hAnsi="华文细黑"/>
          <w:b/>
          <w:bCs/>
          <w:color w:val="000000" w:themeColor="text1"/>
          <w:sz w:val="20"/>
          <w:szCs w:val="20"/>
          <w:lang w:eastAsia="zh-CN"/>
        </w:rPr>
        <w:t>0</w:t>
      </w:r>
      <w:r w:rsidRPr="005252C3">
        <w:rPr>
          <w:rFonts w:ascii="华文细黑" w:eastAsia="华文细黑" w:hAnsi="华文细黑" w:hint="eastAsia"/>
          <w:b/>
          <w:bCs/>
          <w:color w:val="000000" w:themeColor="text1"/>
          <w:sz w:val="20"/>
          <w:szCs w:val="20"/>
          <w:lang w:eastAsia="zh-CN"/>
        </w:rPr>
        <w:t>万</w:t>
      </w:r>
      <w:r w:rsidRPr="009C46E0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条时间序列数据</w:t>
      </w:r>
    </w:p>
    <w:p w14:paraId="2937C806" w14:textId="04952EE6" w:rsidR="004021FE" w:rsidRPr="004021FE" w:rsidRDefault="00792BD5" w:rsidP="004021FE">
      <w:pPr>
        <w:pStyle w:val="ListParagraph"/>
        <w:numPr>
          <w:ilvl w:val="0"/>
          <w:numId w:val="29"/>
        </w:numPr>
        <w:snapToGrid w:val="0"/>
        <w:spacing w:after="0" w:line="288" w:lineRule="auto"/>
        <w:ind w:left="1080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18</w:t>
      </w:r>
      <w:r w:rsidR="004021FE" w:rsidRPr="004021FE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个宏观经济部门</w:t>
      </w:r>
    </w:p>
    <w:p w14:paraId="40940D4F" w14:textId="77777777" w:rsidR="004D0AF4" w:rsidRDefault="00792BD5" w:rsidP="004D0AF4">
      <w:pPr>
        <w:pStyle w:val="ListParagraph"/>
        <w:numPr>
          <w:ilvl w:val="0"/>
          <w:numId w:val="29"/>
        </w:numPr>
        <w:snapToGrid w:val="0"/>
        <w:spacing w:after="0" w:line="288" w:lineRule="auto"/>
        <w:ind w:left="1080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2</w:t>
      </w:r>
      <w:r w:rsidR="00AE2746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1</w:t>
      </w:r>
      <w:r w:rsidR="004021FE" w:rsidRPr="004021FE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个热门行业</w:t>
      </w:r>
    </w:p>
    <w:p w14:paraId="56365BEB" w14:textId="40B0254F" w:rsidR="004D0AF4" w:rsidRPr="004D0AF4" w:rsidRDefault="004D0AF4" w:rsidP="004D0AF4">
      <w:pPr>
        <w:pStyle w:val="ListParagraph"/>
        <w:numPr>
          <w:ilvl w:val="0"/>
          <w:numId w:val="29"/>
        </w:numPr>
        <w:snapToGrid w:val="0"/>
        <w:spacing w:after="0" w:line="288" w:lineRule="auto"/>
        <w:ind w:left="1080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4D0AF4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深度覆盖</w:t>
      </w:r>
      <w:r w:rsidRPr="004D0AF4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30</w:t>
      </w:r>
      <w:r w:rsidRPr="004D0AF4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多个省级行政区，</w:t>
      </w:r>
      <w:r w:rsidRPr="004D0AF4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330</w:t>
      </w:r>
      <w:r w:rsidRPr="004D0AF4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多个地级行政区，以及超过</w:t>
      </w:r>
      <w:r w:rsidRPr="004D0AF4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>2000</w:t>
      </w:r>
      <w:r w:rsidRPr="004D0AF4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个县级区域</w:t>
      </w:r>
    </w:p>
    <w:p w14:paraId="5768D034" w14:textId="77BCF479" w:rsidR="004021FE" w:rsidRDefault="004021FE" w:rsidP="0076328B">
      <w:pPr>
        <w:pStyle w:val="ListBullet"/>
        <w:numPr>
          <w:ilvl w:val="0"/>
          <w:numId w:val="0"/>
        </w:numPr>
        <w:ind w:left="630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</w:p>
    <w:p w14:paraId="37A1BBAA" w14:textId="0ACF5FBA" w:rsidR="00E62B98" w:rsidRDefault="00E62B98" w:rsidP="003948DF">
      <w:pPr>
        <w:pStyle w:val="ListBullet"/>
        <w:numPr>
          <w:ilvl w:val="0"/>
          <w:numId w:val="0"/>
        </w:numPr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</w:p>
    <w:p w14:paraId="509815BF" w14:textId="77777777" w:rsidR="004D0AF4" w:rsidRDefault="004D0AF4" w:rsidP="003948DF">
      <w:pPr>
        <w:pStyle w:val="ListBullet"/>
        <w:numPr>
          <w:ilvl w:val="0"/>
          <w:numId w:val="0"/>
        </w:numPr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</w:p>
    <w:p w14:paraId="52A92DC4" w14:textId="77777777" w:rsidR="00FE4D0C" w:rsidRDefault="00FE4D0C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微软雅黑"/>
          <w:b/>
          <w:color w:val="000000" w:themeColor="text1"/>
          <w:sz w:val="20"/>
          <w:szCs w:val="20"/>
          <w:lang w:eastAsia="zh-CN"/>
        </w:rPr>
      </w:pPr>
      <w:r w:rsidRPr="00FE4D0C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lastRenderedPageBreak/>
        <w:t>俄</w:t>
      </w:r>
      <w:r w:rsidRPr="00FE4D0C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罗</w:t>
      </w:r>
      <w:r w:rsidRPr="00FE4D0C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斯</w:t>
      </w:r>
      <w:r w:rsidRPr="00FE4D0C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经济</w:t>
      </w:r>
      <w:r w:rsidRPr="00FE4D0C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数据</w:t>
      </w:r>
      <w:r w:rsidRPr="00FE4D0C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库</w:t>
      </w:r>
    </w:p>
    <w:p w14:paraId="3F4D9D35" w14:textId="77777777" w:rsidR="00237620" w:rsidRPr="00FE4D0C" w:rsidRDefault="00237620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</w:p>
    <w:p w14:paraId="1F94CE67" w14:textId="4BDA423B" w:rsidR="00662E0F" w:rsidRDefault="00FE4D0C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  <w:r w:rsidRPr="00FE4D0C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涵盖超</w:t>
      </w:r>
      <w:r w:rsidRPr="00FE4D0C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过</w:t>
      </w:r>
      <w:r w:rsidR="00A6567D" w:rsidRPr="00F81454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2</w:t>
      </w:r>
      <w:r w:rsidR="00666A29">
        <w:rPr>
          <w:rFonts w:ascii="华文细黑" w:eastAsia="华文细黑" w:hAnsi="华文细黑" w:cs="微软雅黑"/>
          <w:b/>
          <w:color w:val="000000" w:themeColor="text1"/>
          <w:sz w:val="20"/>
          <w:szCs w:val="20"/>
          <w:lang w:eastAsia="zh-CN"/>
        </w:rPr>
        <w:t>3</w:t>
      </w:r>
      <w:r w:rsidRPr="00F81454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万</w:t>
      </w:r>
      <w:r w:rsidRPr="00FE4D0C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条</w:t>
      </w:r>
      <w:r w:rsidRPr="00FE4D0C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时间</w:t>
      </w:r>
      <w:r w:rsidRPr="00FE4D0C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序列数据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，其中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 xml:space="preserve">80% 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的原始数据是从与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 xml:space="preserve">CEIC 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有独家合作关系的俄罗斯本土权威发布机构获得，是研究俄罗斯经济的无与伦比的双语资源，它以一系列难以获得的数据帮助您深度透析俄罗斯经济。</w:t>
      </w:r>
    </w:p>
    <w:p w14:paraId="2ABEF839" w14:textId="77777777" w:rsidR="00E62B98" w:rsidRPr="00E62B98" w:rsidRDefault="00E62B98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</w:p>
    <w:p w14:paraId="7B455C06" w14:textId="77777777" w:rsidR="00662E0F" w:rsidRPr="00FE4D0C" w:rsidRDefault="00662E0F" w:rsidP="00A3265A">
      <w:pPr>
        <w:pStyle w:val="ListBullet"/>
        <w:numPr>
          <w:ilvl w:val="0"/>
          <w:numId w:val="0"/>
        </w:numPr>
        <w:ind w:left="720" w:hanging="216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</w:p>
    <w:p w14:paraId="2EE850A9" w14:textId="77777777" w:rsidR="00FE4D0C" w:rsidRDefault="00FE4D0C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微软雅黑"/>
          <w:b/>
          <w:color w:val="000000" w:themeColor="text1"/>
          <w:sz w:val="20"/>
          <w:szCs w:val="20"/>
          <w:lang w:eastAsia="zh-CN"/>
        </w:rPr>
      </w:pPr>
      <w:r w:rsidRPr="00FE4D0C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印度</w:t>
      </w:r>
      <w:r w:rsidRPr="00FE4D0C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经济</w:t>
      </w:r>
      <w:r w:rsidRPr="00FE4D0C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数据</w:t>
      </w:r>
      <w:r w:rsidRPr="00FE4D0C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库</w:t>
      </w:r>
    </w:p>
    <w:p w14:paraId="216B2E40" w14:textId="77777777" w:rsidR="00237620" w:rsidRPr="00FE4D0C" w:rsidRDefault="00237620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</w:p>
    <w:p w14:paraId="27DA1256" w14:textId="3541A0A5" w:rsidR="00FE4D0C" w:rsidRDefault="00FE4D0C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  <w:r w:rsidRPr="00FE4D0C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涵盖超</w:t>
      </w:r>
      <w:r w:rsidRPr="00FE4D0C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过</w:t>
      </w:r>
      <w:r w:rsidR="005C4D6E"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  <w:t>5</w:t>
      </w:r>
      <w:r w:rsidR="00D9331C"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  <w:t>1</w:t>
      </w:r>
      <w:r w:rsidRPr="00F81454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万</w:t>
      </w:r>
      <w:r w:rsidRPr="00FE4D0C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条</w:t>
      </w:r>
      <w:r w:rsidRPr="00FE4D0C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时间</w:t>
      </w:r>
      <w:r w:rsidRPr="00FE4D0C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序列数据。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印度经济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库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中最早的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历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 xml:space="preserve">史数据可以追溯至1951 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年，它提供了不同维度的全国与区域的经济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数据。通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过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我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们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与印度本地主要数据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发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布机构建立的密切合作关系，用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户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可以通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过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库获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取关于印度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经济详细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、及</w:t>
      </w:r>
      <w:r w:rsidR="00853365" w:rsidRPr="00853365">
        <w:rPr>
          <w:rFonts w:ascii="华文细黑" w:eastAsia="华文细黑" w:hAnsi="华文细黑" w:cs="MS Gothic" w:hint="eastAsia"/>
          <w:color w:val="000000" w:themeColor="text1"/>
          <w:sz w:val="20"/>
          <w:szCs w:val="20"/>
          <w:lang w:eastAsia="zh-CN"/>
        </w:rPr>
        <w:t>时</w:t>
      </w:r>
      <w:r w:rsidR="00853365" w:rsidRPr="00853365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与可靠的第一手信息。</w:t>
      </w:r>
    </w:p>
    <w:p w14:paraId="73FE32D9" w14:textId="77777777" w:rsidR="00E62B98" w:rsidRPr="00FE4D0C" w:rsidRDefault="00E62B98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</w:p>
    <w:p w14:paraId="79F1A537" w14:textId="77777777" w:rsidR="00FE4D0C" w:rsidRPr="00FE4D0C" w:rsidRDefault="00FE4D0C" w:rsidP="00A3265A">
      <w:pPr>
        <w:pStyle w:val="ListBullet"/>
        <w:numPr>
          <w:ilvl w:val="0"/>
          <w:numId w:val="0"/>
        </w:numPr>
        <w:ind w:left="720" w:hanging="216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</w:p>
    <w:p w14:paraId="465C2EE2" w14:textId="77777777" w:rsidR="00880042" w:rsidRDefault="00FE4D0C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微软雅黑"/>
          <w:b/>
          <w:color w:val="000000" w:themeColor="text1"/>
          <w:sz w:val="20"/>
          <w:szCs w:val="20"/>
          <w:lang w:eastAsia="zh-CN"/>
        </w:rPr>
      </w:pPr>
      <w:r w:rsidRPr="00853365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巴西</w:t>
      </w:r>
      <w:r w:rsidRPr="00853365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经济</w:t>
      </w:r>
      <w:r w:rsidRPr="00853365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数据</w:t>
      </w:r>
      <w:r w:rsidRPr="00853365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库</w:t>
      </w:r>
    </w:p>
    <w:p w14:paraId="597F7056" w14:textId="77777777" w:rsidR="00237620" w:rsidRPr="00853365" w:rsidRDefault="00237620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</w:p>
    <w:p w14:paraId="09058416" w14:textId="7F803D46" w:rsidR="00880042" w:rsidRDefault="00880042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</w:pP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巴西经济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库拥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有</w:t>
      </w:r>
      <w:r w:rsidR="0012592C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约9</w:t>
      </w:r>
      <w:r w:rsidR="0012592C">
        <w:rPr>
          <w:rFonts w:ascii="华文细黑" w:eastAsia="华文细黑" w:hAnsi="华文细黑" w:cs="微软雅黑"/>
          <w:b/>
          <w:color w:val="000000" w:themeColor="text1"/>
          <w:sz w:val="20"/>
          <w:szCs w:val="20"/>
          <w:lang w:eastAsia="zh-CN"/>
        </w:rPr>
        <w:t>0</w:t>
      </w:r>
      <w:r w:rsidRPr="00F81454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万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条时间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序列数据，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为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您展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现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全面的巴西当前形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势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。数据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中包含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、政治、社会与金融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环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境等数据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资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源，帮助您做出快速以及准确的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评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估。无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论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是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产业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研究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还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是投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资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 xml:space="preserve">，都可以在CEIC 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巴西经济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中找到答案。</w:t>
      </w:r>
    </w:p>
    <w:p w14:paraId="33A90899" w14:textId="77777777" w:rsidR="00237620" w:rsidRPr="00880042" w:rsidRDefault="00237620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</w:pPr>
    </w:p>
    <w:p w14:paraId="76BBAFCB" w14:textId="77777777" w:rsidR="00FE4D0C" w:rsidRDefault="00880042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</w:pP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作为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能源供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应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国、制造商国和主要新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兴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市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场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国家，巴西已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一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跃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成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为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当今世界主要的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 xml:space="preserve">体之一。CEIC 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巴西经济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帮助用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户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挖掘巴西</w:t>
      </w:r>
      <w:r w:rsidRPr="00880042">
        <w:rPr>
          <w:rFonts w:ascii="华文细黑" w:eastAsia="华文细黑" w:hAnsi="华文细黑" w:cs="微软雅黑" w:hint="cs"/>
          <w:color w:val="000000" w:themeColor="text1"/>
          <w:sz w:val="20"/>
          <w:szCs w:val="20"/>
          <w:lang w:eastAsia="zh-CN"/>
        </w:rPr>
        <w:t>——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这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个新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兴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市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场</w:t>
      </w:r>
      <w:r w:rsidRPr="00880042"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  <w:t>的各种深度信息。</w:t>
      </w:r>
    </w:p>
    <w:p w14:paraId="1953F343" w14:textId="77777777" w:rsidR="00E62B98" w:rsidRDefault="00E62B98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微软雅黑"/>
          <w:color w:val="000000" w:themeColor="text1"/>
          <w:sz w:val="20"/>
          <w:szCs w:val="20"/>
          <w:lang w:eastAsia="zh-CN"/>
        </w:rPr>
      </w:pPr>
    </w:p>
    <w:p w14:paraId="44A81633" w14:textId="77777777" w:rsidR="00880042" w:rsidRPr="00FE4D0C" w:rsidRDefault="00880042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</w:p>
    <w:p w14:paraId="7F687997" w14:textId="77777777" w:rsidR="00AD7B62" w:rsidRDefault="00FE4D0C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微软雅黑"/>
          <w:b/>
          <w:color w:val="000000" w:themeColor="text1"/>
          <w:sz w:val="20"/>
          <w:szCs w:val="20"/>
          <w:lang w:eastAsia="zh-CN"/>
        </w:rPr>
      </w:pPr>
      <w:r w:rsidRPr="00880042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印尼</w:t>
      </w:r>
      <w:r w:rsidRPr="00880042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经济</w:t>
      </w:r>
      <w:r w:rsidRPr="00880042">
        <w:rPr>
          <w:rFonts w:ascii="华文细黑" w:eastAsia="华文细黑" w:hAnsi="华文细黑" w:cs="MS Gothic"/>
          <w:b/>
          <w:color w:val="000000" w:themeColor="text1"/>
          <w:sz w:val="20"/>
          <w:szCs w:val="20"/>
          <w:lang w:eastAsia="zh-CN"/>
        </w:rPr>
        <w:t>数据</w:t>
      </w:r>
      <w:r w:rsidRPr="00880042">
        <w:rPr>
          <w:rFonts w:ascii="华文细黑" w:eastAsia="华文细黑" w:hAnsi="华文细黑" w:cs="微软雅黑" w:hint="eastAsia"/>
          <w:b/>
          <w:color w:val="000000" w:themeColor="text1"/>
          <w:sz w:val="20"/>
          <w:szCs w:val="20"/>
          <w:lang w:eastAsia="zh-CN"/>
        </w:rPr>
        <w:t>库</w:t>
      </w:r>
    </w:p>
    <w:p w14:paraId="660D989A" w14:textId="77777777" w:rsidR="00237620" w:rsidRPr="00880042" w:rsidRDefault="00237620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/>
          <w:b/>
          <w:color w:val="000000" w:themeColor="text1"/>
          <w:sz w:val="20"/>
          <w:szCs w:val="20"/>
          <w:lang w:eastAsia="zh-CN"/>
        </w:rPr>
      </w:pPr>
    </w:p>
    <w:p w14:paraId="32A44ACD" w14:textId="2E0C446E" w:rsidR="00880042" w:rsidRDefault="0012592C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</w:pPr>
      <w:r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约</w:t>
      </w:r>
      <w:r w:rsidRPr="00A320DC">
        <w:rPr>
          <w:rFonts w:ascii="华文细黑" w:eastAsia="华文细黑" w:hAnsi="华文细黑"/>
          <w:b/>
          <w:bCs/>
          <w:color w:val="000000" w:themeColor="text1"/>
          <w:sz w:val="20"/>
          <w:szCs w:val="20"/>
          <w:lang w:eastAsia="zh-CN"/>
        </w:rPr>
        <w:t>50</w:t>
      </w:r>
      <w:r w:rsidR="00880042" w:rsidRPr="00F81454">
        <w:rPr>
          <w:rFonts w:ascii="华文细黑" w:eastAsia="华文细黑" w:hAnsi="华文细黑" w:hint="eastAsia"/>
          <w:b/>
          <w:color w:val="000000" w:themeColor="text1"/>
          <w:sz w:val="20"/>
          <w:szCs w:val="20"/>
          <w:lang w:eastAsia="zh-CN"/>
        </w:rPr>
        <w:t>万</w:t>
      </w:r>
      <w:r w:rsidR="00880042" w:rsidRPr="00880042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条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时间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序列数据，印尼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</w:t>
      </w:r>
      <w:proofErr w:type="gramStart"/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提供</w:t>
      </w:r>
      <w:proofErr w:type="gramEnd"/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任何您想知道的有关印尼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的信息。印尼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在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统计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种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类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和数量上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拥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有空前的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规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模，帮助您揭示有关印尼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="00880042" w:rsidRPr="00880042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的</w:t>
      </w:r>
      <w:r w:rsidR="00880042"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驱动</w:t>
      </w:r>
      <w:r w:rsidR="00880042"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力。</w:t>
      </w:r>
    </w:p>
    <w:p w14:paraId="63D661CD" w14:textId="77777777" w:rsidR="00237620" w:rsidRPr="00880042" w:rsidRDefault="00237620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</w:p>
    <w:p w14:paraId="3272F2AE" w14:textId="77777777" w:rsidR="00880042" w:rsidRPr="009B6C68" w:rsidRDefault="00880042" w:rsidP="00A3265A">
      <w:pPr>
        <w:pStyle w:val="ListBullet"/>
        <w:numPr>
          <w:ilvl w:val="0"/>
          <w:numId w:val="0"/>
        </w:numPr>
        <w:ind w:left="720"/>
        <w:jc w:val="both"/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</w:pPr>
      <w:r w:rsidRPr="00880042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印尼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包含很多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难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以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获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得的珍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贵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数据，我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们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与印尼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权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威数据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发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布机构有着独家的合作关系。</w:t>
      </w:r>
      <w:r w:rsidRPr="00880042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CEIC </w:t>
      </w:r>
      <w:r w:rsidRPr="00880042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是唯一将当地众多数据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电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子化的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经济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。数据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库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中</w:t>
      </w:r>
      <w:r w:rsidRPr="00880042">
        <w:rPr>
          <w:rFonts w:ascii="华文细黑" w:eastAsia="华文细黑" w:hAnsi="华文细黑"/>
          <w:color w:val="000000" w:themeColor="text1"/>
          <w:sz w:val="20"/>
          <w:szCs w:val="20"/>
          <w:lang w:eastAsia="zh-CN"/>
        </w:rPr>
        <w:t xml:space="preserve">60% </w:t>
      </w:r>
      <w:r w:rsidRPr="00880042">
        <w:rPr>
          <w:rFonts w:ascii="华文细黑" w:eastAsia="华文细黑" w:hAnsi="华文细黑" w:hint="eastAsia"/>
          <w:color w:val="000000" w:themeColor="text1"/>
          <w:sz w:val="20"/>
          <w:szCs w:val="20"/>
          <w:lang w:eastAsia="zh-CN"/>
        </w:rPr>
        <w:t>的原始数据是印尼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语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，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经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翻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译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成英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语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后提供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给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全球的</w:t>
      </w:r>
      <w:r w:rsidRPr="00880042">
        <w:rPr>
          <w:rFonts w:ascii="华文细黑" w:eastAsia="华文细黑" w:hAnsi="华文细黑" w:cs="微软雅黑" w:hint="eastAsia"/>
          <w:color w:val="000000" w:themeColor="text1"/>
          <w:sz w:val="20"/>
          <w:szCs w:val="20"/>
          <w:lang w:eastAsia="zh-CN"/>
        </w:rPr>
        <w:t>专业</w:t>
      </w:r>
      <w:r w:rsidRPr="00880042">
        <w:rPr>
          <w:rFonts w:ascii="华文细黑" w:eastAsia="华文细黑" w:hAnsi="华文细黑" w:cs="MS Gothic"/>
          <w:color w:val="000000" w:themeColor="text1"/>
          <w:sz w:val="20"/>
          <w:szCs w:val="20"/>
          <w:lang w:eastAsia="zh-CN"/>
        </w:rPr>
        <w:t>人士使用。</w:t>
      </w:r>
    </w:p>
    <w:p w14:paraId="7ED4C4B0" w14:textId="77777777" w:rsidR="001555EE" w:rsidRDefault="001555EE" w:rsidP="001555EE">
      <w:pPr>
        <w:pStyle w:val="ListBullet"/>
        <w:numPr>
          <w:ilvl w:val="0"/>
          <w:numId w:val="0"/>
        </w:numPr>
        <w:rPr>
          <w:rFonts w:ascii="华文细黑" w:eastAsia="华文细黑" w:hAnsi="华文细黑"/>
          <w:color w:val="FF0000"/>
          <w:sz w:val="20"/>
          <w:szCs w:val="20"/>
          <w:lang w:eastAsia="zh-CN"/>
        </w:rPr>
      </w:pPr>
    </w:p>
    <w:p w14:paraId="438A9F14" w14:textId="77777777" w:rsidR="00E62B98" w:rsidRDefault="00E62B98" w:rsidP="001555EE">
      <w:pPr>
        <w:pStyle w:val="ListBullet"/>
        <w:numPr>
          <w:ilvl w:val="0"/>
          <w:numId w:val="0"/>
        </w:numPr>
        <w:rPr>
          <w:rFonts w:ascii="华文细黑" w:eastAsia="华文细黑" w:hAnsi="华文细黑"/>
          <w:color w:val="FF0000"/>
          <w:sz w:val="20"/>
          <w:szCs w:val="20"/>
          <w:lang w:eastAsia="zh-CN"/>
        </w:rPr>
      </w:pPr>
    </w:p>
    <w:p w14:paraId="3805A7F2" w14:textId="77777777" w:rsidR="00E62B98" w:rsidRDefault="00E62B98" w:rsidP="001555EE">
      <w:pPr>
        <w:pStyle w:val="ListBullet"/>
        <w:numPr>
          <w:ilvl w:val="0"/>
          <w:numId w:val="0"/>
        </w:numPr>
        <w:rPr>
          <w:rFonts w:ascii="华文细黑" w:eastAsia="华文细黑" w:hAnsi="华文细黑"/>
          <w:color w:val="FF0000"/>
          <w:sz w:val="20"/>
          <w:szCs w:val="20"/>
          <w:lang w:eastAsia="zh-CN"/>
        </w:rPr>
      </w:pPr>
    </w:p>
    <w:p w14:paraId="4C08B50C" w14:textId="77777777" w:rsidR="00E62B98" w:rsidRDefault="00E62B98" w:rsidP="001555EE">
      <w:pPr>
        <w:pStyle w:val="ListBullet"/>
        <w:numPr>
          <w:ilvl w:val="0"/>
          <w:numId w:val="0"/>
        </w:numPr>
        <w:rPr>
          <w:rFonts w:ascii="华文细黑" w:eastAsia="华文细黑" w:hAnsi="华文细黑"/>
          <w:color w:val="FF0000"/>
          <w:sz w:val="20"/>
          <w:szCs w:val="20"/>
          <w:lang w:eastAsia="zh-CN"/>
        </w:rPr>
      </w:pPr>
    </w:p>
    <w:p w14:paraId="051667CD" w14:textId="77777777" w:rsidR="00E62B98" w:rsidRDefault="00E62B98" w:rsidP="001555EE">
      <w:pPr>
        <w:pStyle w:val="ListBullet"/>
        <w:numPr>
          <w:ilvl w:val="0"/>
          <w:numId w:val="0"/>
        </w:numPr>
        <w:rPr>
          <w:rFonts w:ascii="华文细黑" w:eastAsia="华文细黑" w:hAnsi="华文细黑"/>
          <w:color w:val="FF0000"/>
          <w:sz w:val="20"/>
          <w:szCs w:val="20"/>
          <w:lang w:eastAsia="zh-CN"/>
        </w:rPr>
      </w:pPr>
    </w:p>
    <w:p w14:paraId="4798E02A" w14:textId="77777777" w:rsidR="00E62B98" w:rsidRDefault="00E62B98" w:rsidP="001555EE">
      <w:pPr>
        <w:pStyle w:val="ListBullet"/>
        <w:numPr>
          <w:ilvl w:val="0"/>
          <w:numId w:val="0"/>
        </w:numPr>
        <w:rPr>
          <w:rFonts w:ascii="华文细黑" w:eastAsia="华文细黑" w:hAnsi="华文细黑"/>
          <w:color w:val="FF0000"/>
          <w:sz w:val="20"/>
          <w:szCs w:val="20"/>
          <w:lang w:eastAsia="zh-CN"/>
        </w:rPr>
      </w:pPr>
    </w:p>
    <w:p w14:paraId="4EDC8A0B" w14:textId="77777777" w:rsidR="00E62B98" w:rsidRPr="00275905" w:rsidRDefault="00E62B98" w:rsidP="001555EE">
      <w:pPr>
        <w:pStyle w:val="ListBullet"/>
        <w:numPr>
          <w:ilvl w:val="0"/>
          <w:numId w:val="0"/>
        </w:numPr>
        <w:rPr>
          <w:rFonts w:ascii="华文细黑" w:eastAsia="华文细黑" w:hAnsi="华文细黑"/>
          <w:color w:val="FF0000"/>
          <w:sz w:val="20"/>
          <w:szCs w:val="20"/>
          <w:lang w:eastAsia="zh-CN"/>
        </w:rPr>
      </w:pPr>
    </w:p>
    <w:p w14:paraId="7DA89937" w14:textId="77777777" w:rsidR="00505DE4" w:rsidRPr="00AC6778" w:rsidRDefault="00505DE4" w:rsidP="00B22110">
      <w:pPr>
        <w:pStyle w:val="Heading1"/>
        <w:adjustRightInd w:val="0"/>
        <w:snapToGrid w:val="0"/>
        <w:spacing w:after="240"/>
        <w:contextualSpacing w:val="0"/>
        <w:rPr>
          <w:rFonts w:ascii="华文细黑" w:eastAsia="华文细黑" w:hAnsi="华文细黑"/>
          <w:color w:val="7030A0"/>
          <w:sz w:val="32"/>
          <w:szCs w:val="20"/>
          <w:lang w:eastAsia="zh-CN"/>
        </w:rPr>
      </w:pPr>
      <w:r w:rsidRPr="00AC6778">
        <w:rPr>
          <w:rFonts w:ascii="华文细黑" w:eastAsia="华文细黑" w:hAnsi="华文细黑"/>
          <w:color w:val="7030A0"/>
          <w:sz w:val="32"/>
          <w:szCs w:val="20"/>
          <w:lang w:eastAsia="zh-CN"/>
        </w:rPr>
        <w:lastRenderedPageBreak/>
        <w:t>CEIC</w:t>
      </w:r>
      <w:r w:rsidR="001F58FA" w:rsidRPr="00AC6778">
        <w:rPr>
          <w:rFonts w:ascii="华文细黑" w:eastAsia="华文细黑" w:hAnsi="华文细黑"/>
          <w:color w:val="7030A0"/>
          <w:sz w:val="32"/>
          <w:szCs w:val="20"/>
          <w:lang w:eastAsia="zh-CN"/>
        </w:rPr>
        <w:t>数据</w:t>
      </w:r>
      <w:r w:rsidRPr="00AC6778">
        <w:rPr>
          <w:rFonts w:ascii="华文细黑" w:eastAsia="华文细黑" w:hAnsi="华文细黑"/>
          <w:color w:val="7030A0"/>
          <w:sz w:val="32"/>
          <w:szCs w:val="20"/>
          <w:lang w:eastAsia="zh-CN"/>
        </w:rPr>
        <w:t>平台</w:t>
      </w:r>
      <w:r w:rsidRPr="00AC6778">
        <w:rPr>
          <w:rFonts w:ascii="华文细黑" w:eastAsia="华文细黑" w:hAnsi="华文细黑" w:hint="eastAsia"/>
          <w:color w:val="7030A0"/>
          <w:sz w:val="32"/>
          <w:szCs w:val="20"/>
          <w:lang w:eastAsia="zh-CN"/>
        </w:rPr>
        <w:t>——</w:t>
      </w:r>
      <w:proofErr w:type="spellStart"/>
      <w:r w:rsidRPr="00AC6778">
        <w:rPr>
          <w:rFonts w:ascii="华文细黑" w:eastAsia="华文细黑" w:hAnsi="华文细黑"/>
          <w:color w:val="7030A0"/>
          <w:sz w:val="32"/>
          <w:szCs w:val="20"/>
          <w:lang w:eastAsia="zh-CN"/>
        </w:rPr>
        <w:t>CDMNext</w:t>
      </w:r>
      <w:proofErr w:type="spellEnd"/>
      <w:r w:rsidRPr="00AC6778">
        <w:rPr>
          <w:rFonts w:ascii="华文细黑" w:eastAsia="华文细黑" w:hAnsi="华文细黑"/>
          <w:color w:val="7030A0"/>
          <w:sz w:val="32"/>
          <w:szCs w:val="20"/>
          <w:lang w:eastAsia="zh-CN"/>
        </w:rPr>
        <w:t>操作简介</w:t>
      </w:r>
    </w:p>
    <w:p w14:paraId="480ACF49" w14:textId="77777777" w:rsidR="00606421" w:rsidRPr="002313F8" w:rsidRDefault="00606421" w:rsidP="002313F8">
      <w:pPr>
        <w:spacing w:after="0" w:line="288" w:lineRule="auto"/>
        <w:rPr>
          <w:rFonts w:ascii="华文细黑" w:eastAsia="华文细黑" w:hAnsi="华文细黑"/>
          <w:sz w:val="21"/>
          <w:lang w:eastAsia="zh-CN"/>
        </w:rPr>
      </w:pPr>
      <w:proofErr w:type="spellStart"/>
      <w:r w:rsidRPr="002313F8">
        <w:rPr>
          <w:rFonts w:ascii="华文细黑" w:eastAsia="华文细黑" w:hAnsi="华文细黑"/>
          <w:b/>
          <w:sz w:val="21"/>
          <w:lang w:eastAsia="zh-CN"/>
        </w:rPr>
        <w:t>CDMNext</w:t>
      </w:r>
      <w:proofErr w:type="spellEnd"/>
      <w:r w:rsidRPr="002313F8">
        <w:rPr>
          <w:rFonts w:ascii="华文细黑" w:eastAsia="华文细黑" w:hAnsi="华文细黑"/>
          <w:b/>
          <w:sz w:val="21"/>
          <w:lang w:eastAsia="zh-CN"/>
        </w:rPr>
        <w:t xml:space="preserve"> </w:t>
      </w:r>
      <w:r w:rsidRPr="002313F8">
        <w:rPr>
          <w:rFonts w:ascii="华文细黑" w:eastAsia="华文细黑" w:hAnsi="华文细黑" w:hint="eastAsia"/>
          <w:sz w:val="21"/>
          <w:lang w:eastAsia="zh-CN"/>
        </w:rPr>
        <w:t>是</w:t>
      </w:r>
      <w:r w:rsidR="001F58FA">
        <w:rPr>
          <w:rFonts w:ascii="华文细黑" w:eastAsia="华文细黑" w:hAnsi="华文细黑" w:hint="eastAsia"/>
          <w:sz w:val="21"/>
          <w:lang w:eastAsia="zh-CN"/>
        </w:rPr>
        <w:t>C</w:t>
      </w:r>
      <w:r w:rsidR="001F58FA">
        <w:rPr>
          <w:rFonts w:ascii="华文细黑" w:eastAsia="华文细黑" w:hAnsi="华文细黑"/>
          <w:sz w:val="21"/>
          <w:lang w:eastAsia="zh-CN"/>
        </w:rPr>
        <w:t>EIC</w:t>
      </w:r>
      <w:r w:rsidRPr="002313F8">
        <w:rPr>
          <w:rFonts w:ascii="华文细黑" w:eastAsia="华文细黑" w:hAnsi="华文细黑" w:hint="eastAsia"/>
          <w:sz w:val="21"/>
          <w:lang w:eastAsia="zh-CN"/>
        </w:rPr>
        <w:t>新一代升级</w:t>
      </w:r>
      <w:r w:rsidRPr="002313F8">
        <w:rPr>
          <w:rFonts w:ascii="华文细黑" w:eastAsia="华文细黑" w:hAnsi="华文细黑"/>
          <w:sz w:val="21"/>
          <w:lang w:eastAsia="zh-CN"/>
        </w:rPr>
        <w:t>版网</w:t>
      </w:r>
      <w:r w:rsidRPr="002313F8">
        <w:rPr>
          <w:rFonts w:ascii="华文细黑" w:eastAsia="华文细黑" w:hAnsi="华文细黑" w:hint="eastAsia"/>
          <w:sz w:val="21"/>
          <w:lang w:eastAsia="zh-CN"/>
        </w:rPr>
        <w:t>页</w:t>
      </w:r>
      <w:r w:rsidRPr="002313F8">
        <w:rPr>
          <w:rFonts w:ascii="华文细黑" w:eastAsia="华文细黑" w:hAnsi="华文细黑"/>
          <w:sz w:val="21"/>
          <w:lang w:eastAsia="zh-CN"/>
        </w:rPr>
        <w:t>数据平台，基于</w:t>
      </w:r>
      <w:r w:rsidRPr="002313F8">
        <w:rPr>
          <w:rFonts w:ascii="华文细黑" w:eastAsia="华文细黑" w:hAnsi="华文细黑" w:hint="eastAsia"/>
          <w:sz w:val="21"/>
          <w:lang w:eastAsia="zh-CN"/>
        </w:rPr>
        <w:t>通用数据提取工具，帮助用户</w:t>
      </w:r>
      <w:r w:rsidRPr="002313F8">
        <w:rPr>
          <w:rFonts w:ascii="华文细黑" w:eastAsia="华文细黑" w:hAnsi="华文细黑"/>
          <w:sz w:val="21"/>
          <w:lang w:eastAsia="zh-CN"/>
        </w:rPr>
        <w:t>以</w:t>
      </w:r>
      <w:r w:rsidRPr="002313F8">
        <w:rPr>
          <w:rFonts w:ascii="华文细黑" w:eastAsia="华文细黑" w:hAnsi="华文细黑" w:hint="eastAsia"/>
          <w:sz w:val="21"/>
          <w:lang w:eastAsia="zh-CN"/>
        </w:rPr>
        <w:t>创</w:t>
      </w:r>
      <w:r w:rsidRPr="002313F8">
        <w:rPr>
          <w:rFonts w:ascii="华文细黑" w:eastAsia="华文细黑" w:hAnsi="华文细黑"/>
          <w:sz w:val="21"/>
          <w:lang w:eastAsia="zh-CN"/>
        </w:rPr>
        <w:t>建数据模板的形式快速完成数据分析，并提供便捷</w:t>
      </w:r>
      <w:r w:rsidRPr="002313F8">
        <w:rPr>
          <w:rFonts w:ascii="华文细黑" w:eastAsia="华文细黑" w:hAnsi="华文细黑" w:hint="eastAsia"/>
          <w:sz w:val="21"/>
          <w:lang w:eastAsia="zh-CN"/>
        </w:rPr>
        <w:t>访问</w:t>
      </w:r>
      <w:r w:rsidRPr="002313F8">
        <w:rPr>
          <w:rFonts w:ascii="华文细黑" w:eastAsia="华文细黑" w:hAnsi="华文细黑"/>
          <w:sz w:val="21"/>
          <w:lang w:eastAsia="zh-CN"/>
        </w:rPr>
        <w:t xml:space="preserve"> CEIC </w:t>
      </w:r>
      <w:r w:rsidRPr="002313F8">
        <w:rPr>
          <w:rFonts w:ascii="华文细黑" w:eastAsia="华文细黑" w:hAnsi="华文细黑" w:hint="eastAsia"/>
          <w:sz w:val="21"/>
          <w:lang w:eastAsia="zh-CN"/>
        </w:rPr>
        <w:t>数据库</w:t>
      </w:r>
      <w:r w:rsidRPr="002313F8">
        <w:rPr>
          <w:rFonts w:ascii="华文细黑" w:eastAsia="华文细黑" w:hAnsi="华文细黑"/>
          <w:sz w:val="21"/>
          <w:lang w:eastAsia="zh-CN"/>
        </w:rPr>
        <w:t xml:space="preserve">的渠道。 </w:t>
      </w:r>
    </w:p>
    <w:p w14:paraId="61BF0A8B" w14:textId="77777777" w:rsidR="00576FA3" w:rsidRDefault="00FD7758" w:rsidP="002313F8">
      <w:pPr>
        <w:spacing w:after="0" w:line="288" w:lineRule="auto"/>
        <w:rPr>
          <w:rFonts w:ascii="华文细黑" w:eastAsia="华文细黑" w:hAnsi="华文细黑"/>
          <w:sz w:val="21"/>
          <w:lang w:eastAsia="zh-CN"/>
        </w:rPr>
      </w:pPr>
      <w:proofErr w:type="spellStart"/>
      <w:r>
        <w:rPr>
          <w:rFonts w:ascii="华文细黑" w:eastAsia="华文细黑" w:hAnsi="华文细黑" w:hint="eastAsia"/>
          <w:sz w:val="21"/>
          <w:lang w:eastAsia="zh-CN"/>
        </w:rPr>
        <w:t>C</w:t>
      </w:r>
      <w:r>
        <w:rPr>
          <w:rFonts w:ascii="华文细黑" w:eastAsia="华文细黑" w:hAnsi="华文细黑"/>
          <w:sz w:val="21"/>
          <w:lang w:eastAsia="zh-CN"/>
        </w:rPr>
        <w:t>DMNext</w:t>
      </w:r>
      <w:proofErr w:type="spellEnd"/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传递</w:t>
      </w:r>
      <w:r w:rsidR="00F977C1">
        <w:rPr>
          <w:rFonts w:ascii="华文细黑" w:eastAsia="华文细黑" w:hAnsi="华文细黑"/>
          <w:sz w:val="21"/>
          <w:lang w:eastAsia="zh-CN"/>
        </w:rPr>
        <w:t>了全新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理念，融合数据搜索、高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级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制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图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、数据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转换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、数据提取、数据整合、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数据管理、数据协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同和数据互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动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等多种功能，致力于提升用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户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体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验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，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仅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通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过简单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步</w:t>
      </w:r>
      <w:r w:rsidR="00606421" w:rsidRPr="002313F8">
        <w:rPr>
          <w:rFonts w:ascii="华文细黑" w:eastAsia="华文细黑" w:hAnsi="华文细黑" w:hint="eastAsia"/>
          <w:sz w:val="21"/>
          <w:lang w:eastAsia="zh-CN"/>
        </w:rPr>
        <w:t>骤</w:t>
      </w:r>
      <w:r w:rsidR="00606421" w:rsidRPr="002313F8">
        <w:rPr>
          <w:rFonts w:ascii="华文细黑" w:eastAsia="华文细黑" w:hAnsi="华文细黑"/>
          <w:sz w:val="21"/>
          <w:lang w:eastAsia="zh-CN"/>
        </w:rPr>
        <w:t>，就能完成工作。</w:t>
      </w:r>
    </w:p>
    <w:p w14:paraId="79046D54" w14:textId="77777777" w:rsidR="00F977C1" w:rsidRDefault="00F977C1" w:rsidP="002313F8">
      <w:pPr>
        <w:spacing w:after="0" w:line="288" w:lineRule="auto"/>
        <w:rPr>
          <w:rFonts w:ascii="华文细黑" w:eastAsia="华文细黑" w:hAnsi="华文细黑"/>
          <w:sz w:val="21"/>
          <w:lang w:eastAsia="zh-CN"/>
        </w:rPr>
      </w:pPr>
    </w:p>
    <w:p w14:paraId="39E332DE" w14:textId="77777777" w:rsidR="00C30E19" w:rsidRDefault="001A6AD6" w:rsidP="002D7A0F">
      <w:pPr>
        <w:spacing w:after="0" w:line="288" w:lineRule="auto"/>
        <w:rPr>
          <w:rFonts w:ascii="华文细黑" w:eastAsia="华文细黑" w:hAnsi="华文细黑"/>
          <w:b/>
          <w:sz w:val="28"/>
          <w:lang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6F037F55" wp14:editId="7438D118">
            <wp:simplePos x="0" y="0"/>
            <wp:positionH relativeFrom="column">
              <wp:posOffset>0</wp:posOffset>
            </wp:positionH>
            <wp:positionV relativeFrom="paragraph">
              <wp:posOffset>191235</wp:posOffset>
            </wp:positionV>
            <wp:extent cx="449179" cy="449179"/>
            <wp:effectExtent l="0" t="0" r="8255" b="825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86504816-coding-html-development-language-programming_8135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79" cy="44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eastAsia="华文细黑" w:hAnsi="华文细黑" w:hint="eastAsia"/>
          <w:b/>
          <w:sz w:val="28"/>
          <w:lang w:eastAsia="zh-CN"/>
        </w:rPr>
        <w:t xml:space="preserve"> </w:t>
      </w:r>
      <w:r>
        <w:rPr>
          <w:rFonts w:ascii="华文细黑" w:eastAsia="华文细黑" w:hAnsi="华文细黑"/>
          <w:b/>
          <w:sz w:val="28"/>
          <w:lang w:eastAsia="zh-CN"/>
        </w:rPr>
        <w:t xml:space="preserve"> </w:t>
      </w:r>
    </w:p>
    <w:p w14:paraId="5C233228" w14:textId="77777777" w:rsidR="00B16ED4" w:rsidRPr="001A6AD6" w:rsidRDefault="00B16ED4" w:rsidP="002D7A0F">
      <w:pPr>
        <w:spacing w:after="0" w:line="288" w:lineRule="auto"/>
        <w:rPr>
          <w:rFonts w:ascii="华文细黑" w:eastAsia="华文细黑" w:hAnsi="华文细黑"/>
          <w:b/>
          <w:lang w:eastAsia="zh-CN"/>
        </w:rPr>
      </w:pPr>
      <w:r w:rsidRPr="001A6AD6">
        <w:rPr>
          <w:rFonts w:ascii="华文细黑" w:eastAsia="华文细黑" w:hAnsi="华文细黑" w:hint="eastAsia"/>
          <w:b/>
          <w:sz w:val="28"/>
          <w:lang w:eastAsia="zh-CN"/>
        </w:rPr>
        <w:t>登录</w:t>
      </w:r>
      <w:proofErr w:type="spellStart"/>
      <w:r w:rsidRPr="001A6AD6">
        <w:rPr>
          <w:rFonts w:ascii="华文细黑" w:eastAsia="华文细黑" w:hAnsi="华文细黑"/>
          <w:b/>
          <w:sz w:val="28"/>
          <w:lang w:eastAsia="zh-CN"/>
        </w:rPr>
        <w:t>CDMNext</w:t>
      </w:r>
      <w:proofErr w:type="spellEnd"/>
    </w:p>
    <w:p w14:paraId="4D481B9F" w14:textId="77777777" w:rsidR="00B16ED4" w:rsidRPr="00B16ED4" w:rsidRDefault="00B16ED4" w:rsidP="00B16ED4">
      <w:pPr>
        <w:pStyle w:val="ListParagraph"/>
        <w:spacing w:after="0" w:line="288" w:lineRule="auto"/>
        <w:rPr>
          <w:rFonts w:ascii="华文细黑" w:eastAsia="华文细黑" w:hAnsi="华文细黑"/>
          <w:b/>
          <w:sz w:val="21"/>
          <w:lang w:eastAsia="zh-CN"/>
        </w:rPr>
      </w:pPr>
    </w:p>
    <w:p w14:paraId="62587C99" w14:textId="02CA20E6" w:rsidR="00B16ED4" w:rsidRDefault="00B16ED4" w:rsidP="00A639F5">
      <w:pPr>
        <w:pStyle w:val="ListParagraph"/>
        <w:tabs>
          <w:tab w:val="left" w:pos="270"/>
        </w:tabs>
        <w:spacing w:after="0" w:line="288" w:lineRule="auto"/>
        <w:ind w:left="270"/>
        <w:rPr>
          <w:rFonts w:ascii="华文细黑" w:eastAsia="华文细黑" w:hAnsi="华文细黑"/>
          <w:sz w:val="21"/>
          <w:lang w:eastAsia="zh-CN"/>
        </w:rPr>
      </w:pPr>
      <w:r w:rsidRPr="00B16ED4">
        <w:rPr>
          <w:rFonts w:ascii="华文细黑" w:eastAsia="华文细黑" w:hAnsi="华文细黑"/>
          <w:sz w:val="21"/>
          <w:lang w:eastAsia="zh-CN"/>
        </w:rPr>
        <w:t>CEIC</w:t>
      </w:r>
      <w:r w:rsidRPr="00B16ED4">
        <w:rPr>
          <w:rFonts w:ascii="华文细黑" w:eastAsia="华文细黑" w:hAnsi="华文细黑" w:hint="eastAsia"/>
          <w:sz w:val="21"/>
          <w:lang w:eastAsia="zh-CN"/>
        </w:rPr>
        <w:t>数据库网络版</w:t>
      </w:r>
      <w:proofErr w:type="spellStart"/>
      <w:r w:rsidRPr="00B16ED4">
        <w:rPr>
          <w:rFonts w:ascii="华文细黑" w:eastAsia="华文细黑" w:hAnsi="华文细黑"/>
          <w:sz w:val="21"/>
          <w:lang w:eastAsia="zh-CN"/>
        </w:rPr>
        <w:t>CDMNext</w:t>
      </w:r>
      <w:proofErr w:type="spellEnd"/>
      <w:r w:rsidRPr="00B16ED4">
        <w:rPr>
          <w:rFonts w:ascii="华文细黑" w:eastAsia="华文细黑" w:hAnsi="华文细黑" w:hint="eastAsia"/>
          <w:sz w:val="21"/>
          <w:lang w:eastAsia="zh-CN"/>
        </w:rPr>
        <w:t>的登</w:t>
      </w:r>
      <w:r w:rsidR="004246AC">
        <w:rPr>
          <w:rFonts w:ascii="华文细黑" w:eastAsia="华文细黑" w:hAnsi="华文细黑" w:hint="eastAsia"/>
          <w:sz w:val="21"/>
          <w:lang w:eastAsia="zh-CN"/>
        </w:rPr>
        <w:t>录</w:t>
      </w:r>
      <w:r w:rsidRPr="00B16ED4">
        <w:rPr>
          <w:rFonts w:ascii="华文细黑" w:eastAsia="华文细黑" w:hAnsi="华文细黑" w:hint="eastAsia"/>
          <w:sz w:val="21"/>
          <w:lang w:eastAsia="zh-CN"/>
        </w:rPr>
        <w:t>网址为：</w:t>
      </w:r>
      <w:r w:rsidRPr="00930D44">
        <w:rPr>
          <w:rFonts w:ascii="华文细黑" w:eastAsia="华文细黑" w:hAnsi="华文细黑"/>
          <w:b/>
          <w:sz w:val="21"/>
          <w:u w:val="single"/>
          <w:lang w:eastAsia="zh-CN"/>
        </w:rPr>
        <w:t>https://insights.ceicdata.com</w:t>
      </w:r>
      <w:r w:rsidRPr="00B16ED4">
        <w:rPr>
          <w:rFonts w:ascii="华文细黑" w:eastAsia="华文细黑" w:hAnsi="华文细黑" w:hint="eastAsia"/>
          <w:sz w:val="21"/>
          <w:lang w:eastAsia="zh-CN"/>
        </w:rPr>
        <w:t>（建议收藏夹保存）</w:t>
      </w:r>
    </w:p>
    <w:p w14:paraId="77B0F19D" w14:textId="4F333FAF" w:rsidR="00722656" w:rsidRDefault="00E307C7" w:rsidP="00A639F5">
      <w:pPr>
        <w:pStyle w:val="ListParagraph"/>
        <w:tabs>
          <w:tab w:val="left" w:pos="270"/>
        </w:tabs>
        <w:spacing w:after="0" w:line="288" w:lineRule="auto"/>
        <w:ind w:left="270"/>
        <w:rPr>
          <w:rFonts w:ascii="华文细黑" w:eastAsia="华文细黑" w:hAnsi="华文细黑"/>
          <w:sz w:val="21"/>
          <w:lang w:eastAsia="zh-CN"/>
        </w:rPr>
      </w:pPr>
      <w:r w:rsidRPr="009C1844">
        <w:rPr>
          <w:rFonts w:ascii="华文细黑" w:eastAsia="华文细黑" w:hAnsi="华文细黑"/>
          <w:noProof/>
          <w:color w:val="333333"/>
          <w:lang w:val="zh-C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426A6CB" wp14:editId="4A9563EE">
                <wp:simplePos x="0" y="0"/>
                <wp:positionH relativeFrom="margin">
                  <wp:posOffset>3282950</wp:posOffset>
                </wp:positionH>
                <wp:positionV relativeFrom="paragraph">
                  <wp:posOffset>210185</wp:posOffset>
                </wp:positionV>
                <wp:extent cx="3037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9E22" w14:textId="77777777" w:rsidR="00E307C7" w:rsidRPr="003F6C0A" w:rsidRDefault="00E307C7" w:rsidP="00E307C7">
                            <w:pPr>
                              <w:widowControl w:val="0"/>
                              <w:spacing w:after="155" w:line="192" w:lineRule="auto"/>
                              <w:rPr>
                                <w:rFonts w:ascii="华文细黑" w:eastAsia="华文细黑" w:hAnsi="华文细黑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</w:pPr>
                            <w:r w:rsidRPr="003F6C0A">
                              <w:rPr>
                                <w:rFonts w:ascii="华文细黑" w:eastAsia="华文细黑" w:hAnsi="华文细黑" w:hint="eastAsia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  <w:t>访客模式</w:t>
                            </w:r>
                            <w:r w:rsidRPr="003F6C0A">
                              <w:rPr>
                                <w:rFonts w:ascii="华文细黑" w:eastAsia="华文细黑" w:hAnsi="华文细黑" w:hint="eastAsia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  <w:t>：</w:t>
                            </w:r>
                          </w:p>
                          <w:p w14:paraId="06BC56FF" w14:textId="77777777" w:rsidR="00E307C7" w:rsidRPr="003F6C0A" w:rsidRDefault="00E307C7" w:rsidP="00E307C7">
                            <w:pPr>
                              <w:widowControl w:val="0"/>
                              <w:spacing w:after="155" w:line="192" w:lineRule="auto"/>
                              <w:rPr>
                                <w:rFonts w:ascii="华文细黑" w:eastAsia="华文细黑" w:hAnsi="华文细黑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</w:pPr>
                            <w:r w:rsidRPr="003F6C0A">
                              <w:rPr>
                                <w:rFonts w:ascii="华文细黑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IP </w:t>
                            </w:r>
                            <w:r w:rsidRPr="003F6C0A">
                              <w:rPr>
                                <w:rFonts w:ascii="华文细黑" w:eastAsia="华文细黑" w:hAnsi="华文细黑" w:hint="eastAsia"/>
                                <w:color w:val="333333"/>
                                <w:sz w:val="21"/>
                                <w:szCs w:val="21"/>
                              </w:rPr>
                              <w:t>认证用户可以在无需注册登录的情况下，</w:t>
                            </w:r>
                            <w:proofErr w:type="gramStart"/>
                            <w:r w:rsidRPr="003F6C0A">
                              <w:rPr>
                                <w:rFonts w:ascii="华文细黑" w:eastAsia="华文细黑" w:hAnsi="华文细黑" w:hint="eastAsia"/>
                                <w:color w:val="333333"/>
                                <w:sz w:val="21"/>
                                <w:szCs w:val="21"/>
                              </w:rPr>
                              <w:t>直接使用“</w:t>
                            </w:r>
                            <w:proofErr w:type="gramEnd"/>
                            <w:r w:rsidRPr="003F6C0A">
                              <w:rPr>
                                <w:rFonts w:ascii="华文细黑" w:eastAsia="华文细黑" w:hAnsi="华文细黑" w:hint="eastAsia"/>
                                <w:color w:val="333333"/>
                                <w:sz w:val="21"/>
                                <w:szCs w:val="21"/>
                              </w:rPr>
                              <w:t>来宾访问”模式，访问功能不完全开放的数据平台，获取订阅数据。</w:t>
                            </w:r>
                          </w:p>
                          <w:p w14:paraId="0262238C" w14:textId="77777777" w:rsidR="00E307C7" w:rsidRPr="003F6C0A" w:rsidRDefault="00E307C7" w:rsidP="00E307C7">
                            <w:pPr>
                              <w:widowControl w:val="0"/>
                              <w:spacing w:after="155" w:line="192" w:lineRule="auto"/>
                              <w:rPr>
                                <w:rFonts w:ascii="华文细黑" w:eastAsia="华文细黑" w:hAnsi="华文细黑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</w:pPr>
                            <w:r w:rsidRPr="003F6C0A">
                              <w:rPr>
                                <w:rFonts w:ascii="华文细黑" w:eastAsia="华文细黑" w:hAnsi="华文细黑" w:hint="eastAsia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  <w:t>注册用户登录</w:t>
                            </w:r>
                            <w:r w:rsidRPr="003F6C0A">
                              <w:rPr>
                                <w:rFonts w:ascii="华文细黑" w:eastAsia="华文细黑" w:hAnsi="华文细黑" w:hint="eastAsia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  <w:t>：</w:t>
                            </w:r>
                          </w:p>
                          <w:p w14:paraId="09FA5A19" w14:textId="77777777" w:rsidR="00E307C7" w:rsidRPr="003F6C0A" w:rsidRDefault="00E307C7" w:rsidP="00E307C7">
                            <w:pPr>
                              <w:widowControl w:val="0"/>
                              <w:spacing w:after="155" w:line="192" w:lineRule="auto"/>
                              <w:rPr>
                                <w:rFonts w:ascii="华文细黑" w:eastAsia="华文细黑" w:hAnsi="华文细黑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</w:pPr>
                            <w:r w:rsidRPr="003F6C0A">
                              <w:rPr>
                                <w:rFonts w:ascii="华文细黑" w:eastAsia="华文细黑" w:hAnsi="华文细黑" w:hint="eastAsia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  <w:t>使用注册邮箱与密码登录</w:t>
                            </w:r>
                            <w:proofErr w:type="spellStart"/>
                            <w:r w:rsidRPr="003F6C0A">
                              <w:rPr>
                                <w:rFonts w:ascii="华文细黑" w:hAnsi="Arial" w:cs="Arial"/>
                                <w:color w:val="333333"/>
                                <w:sz w:val="21"/>
                                <w:szCs w:val="21"/>
                              </w:rPr>
                              <w:t>CDMNext</w:t>
                            </w:r>
                            <w:proofErr w:type="spellEnd"/>
                            <w:r w:rsidRPr="003F6C0A">
                              <w:rPr>
                                <w:rFonts w:ascii="华文细黑" w:eastAsia="华文细黑" w:hAnsi="华文细黑" w:hint="eastAsia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  <w:t>。如忘记密码，点击“忘了密码”可进行密码重置，也可通过点击“忘记密码”—&gt;</w:t>
                            </w:r>
                            <w:r w:rsidRPr="003F6C0A">
                              <w:rPr>
                                <w:rFonts w:ascii="华文细黑" w:hAnsi="Arial" w:cs="Arial"/>
                                <w:color w:val="333333"/>
                                <w:sz w:val="21"/>
                                <w:szCs w:val="21"/>
                              </w:rPr>
                              <w:t>“</w:t>
                            </w:r>
                            <w:r w:rsidRPr="003F6C0A">
                              <w:rPr>
                                <w:rFonts w:ascii="华文细黑" w:eastAsia="华文细黑" w:hAnsi="华文细黑" w:hint="eastAsia"/>
                                <w:color w:val="333333"/>
                                <w:sz w:val="21"/>
                                <w:szCs w:val="21"/>
                                <w:lang w:val="zh-CN"/>
                              </w:rPr>
                              <w:t>忘记用户名”找回用户名。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6A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5pt;margin-top:16.55pt;width:239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" stroked="f">
                <v:textbox style="mso-fit-shape-to-text:t">
                  <w:txbxContent>
                    <w:p w14:paraId="4A219E22" w14:textId="77777777" w:rsidR="00E307C7" w:rsidRPr="003F6C0A" w:rsidRDefault="00E307C7" w:rsidP="00E307C7">
                      <w:pPr>
                        <w:widowControl w:val="0"/>
                        <w:spacing w:after="155" w:line="192" w:lineRule="auto"/>
                        <w:rPr>
                          <w:rFonts w:ascii="华文细黑" w:eastAsia="华文细黑" w:hAnsi="华文细黑"/>
                          <w:color w:val="333333"/>
                          <w:sz w:val="21"/>
                          <w:szCs w:val="21"/>
                          <w:lang w:val="zh-CN"/>
                        </w:rPr>
                      </w:pPr>
                      <w:r w:rsidRPr="003F6C0A">
                        <w:rPr>
                          <w:rFonts w:ascii="华文细黑" w:eastAsia="华文细黑" w:hAnsi="华文细黑" w:hint="eastAsia"/>
                          <w:b/>
                          <w:bCs/>
                          <w:color w:val="333333"/>
                          <w:sz w:val="21"/>
                          <w:szCs w:val="21"/>
                          <w:lang w:val="zh-CN"/>
                        </w:rPr>
                        <w:t>访客模式</w:t>
                      </w:r>
                      <w:r w:rsidRPr="003F6C0A">
                        <w:rPr>
                          <w:rFonts w:ascii="华文细黑" w:eastAsia="华文细黑" w:hAnsi="华文细黑" w:hint="eastAsia"/>
                          <w:color w:val="333333"/>
                          <w:sz w:val="21"/>
                          <w:szCs w:val="21"/>
                          <w:lang w:val="zh-CN"/>
                        </w:rPr>
                        <w:t>：</w:t>
                      </w:r>
                    </w:p>
                    <w:p w14:paraId="06BC56FF" w14:textId="77777777" w:rsidR="00E307C7" w:rsidRPr="003F6C0A" w:rsidRDefault="00E307C7" w:rsidP="00E307C7">
                      <w:pPr>
                        <w:widowControl w:val="0"/>
                        <w:spacing w:after="155" w:line="192" w:lineRule="auto"/>
                        <w:rPr>
                          <w:rFonts w:ascii="华文细黑" w:eastAsia="华文细黑" w:hAnsi="华文细黑"/>
                          <w:color w:val="333333"/>
                          <w:sz w:val="21"/>
                          <w:szCs w:val="21"/>
                          <w:lang w:val="zh-CN"/>
                        </w:rPr>
                      </w:pPr>
                      <w:r w:rsidRPr="003F6C0A">
                        <w:rPr>
                          <w:rFonts w:ascii="华文细黑" w:hAnsi="Arial" w:cs="Arial"/>
                          <w:color w:val="333333"/>
                          <w:sz w:val="21"/>
                          <w:szCs w:val="21"/>
                        </w:rPr>
                        <w:t xml:space="preserve">IP </w:t>
                      </w:r>
                      <w:r w:rsidRPr="003F6C0A">
                        <w:rPr>
                          <w:rFonts w:ascii="华文细黑" w:eastAsia="华文细黑" w:hAnsi="华文细黑" w:hint="eastAsia"/>
                          <w:color w:val="333333"/>
                          <w:sz w:val="21"/>
                          <w:szCs w:val="21"/>
                        </w:rPr>
                        <w:t>认证用户可以在无需注册登录的情况下，</w:t>
                      </w:r>
                      <w:proofErr w:type="gramStart"/>
                      <w:r w:rsidRPr="003F6C0A">
                        <w:rPr>
                          <w:rFonts w:ascii="华文细黑" w:eastAsia="华文细黑" w:hAnsi="华文细黑" w:hint="eastAsia"/>
                          <w:color w:val="333333"/>
                          <w:sz w:val="21"/>
                          <w:szCs w:val="21"/>
                        </w:rPr>
                        <w:t>直接使用“</w:t>
                      </w:r>
                      <w:proofErr w:type="gramEnd"/>
                      <w:r w:rsidRPr="003F6C0A">
                        <w:rPr>
                          <w:rFonts w:ascii="华文细黑" w:eastAsia="华文细黑" w:hAnsi="华文细黑" w:hint="eastAsia"/>
                          <w:color w:val="333333"/>
                          <w:sz w:val="21"/>
                          <w:szCs w:val="21"/>
                        </w:rPr>
                        <w:t>来宾访问”模式，访问功能不完全开放的数据平台，获取订阅数据。</w:t>
                      </w:r>
                    </w:p>
                    <w:p w14:paraId="0262238C" w14:textId="77777777" w:rsidR="00E307C7" w:rsidRPr="003F6C0A" w:rsidRDefault="00E307C7" w:rsidP="00E307C7">
                      <w:pPr>
                        <w:widowControl w:val="0"/>
                        <w:spacing w:after="155" w:line="192" w:lineRule="auto"/>
                        <w:rPr>
                          <w:rFonts w:ascii="华文细黑" w:eastAsia="华文细黑" w:hAnsi="华文细黑"/>
                          <w:color w:val="333333"/>
                          <w:sz w:val="21"/>
                          <w:szCs w:val="21"/>
                          <w:lang w:val="zh-CN"/>
                        </w:rPr>
                      </w:pPr>
                      <w:r w:rsidRPr="003F6C0A">
                        <w:rPr>
                          <w:rFonts w:ascii="华文细黑" w:eastAsia="华文细黑" w:hAnsi="华文细黑" w:hint="eastAsia"/>
                          <w:b/>
                          <w:bCs/>
                          <w:color w:val="333333"/>
                          <w:sz w:val="21"/>
                          <w:szCs w:val="21"/>
                          <w:lang w:val="zh-CN"/>
                        </w:rPr>
                        <w:t>注册用户登录</w:t>
                      </w:r>
                      <w:r w:rsidRPr="003F6C0A">
                        <w:rPr>
                          <w:rFonts w:ascii="华文细黑" w:eastAsia="华文细黑" w:hAnsi="华文细黑" w:hint="eastAsia"/>
                          <w:color w:val="333333"/>
                          <w:sz w:val="21"/>
                          <w:szCs w:val="21"/>
                          <w:lang w:val="zh-CN"/>
                        </w:rPr>
                        <w:t>：</w:t>
                      </w:r>
                    </w:p>
                    <w:p w14:paraId="09FA5A19" w14:textId="77777777" w:rsidR="00E307C7" w:rsidRPr="003F6C0A" w:rsidRDefault="00E307C7" w:rsidP="00E307C7">
                      <w:pPr>
                        <w:widowControl w:val="0"/>
                        <w:spacing w:after="155" w:line="192" w:lineRule="auto"/>
                        <w:rPr>
                          <w:rFonts w:ascii="华文细黑" w:eastAsia="华文细黑" w:hAnsi="华文细黑"/>
                          <w:color w:val="333333"/>
                          <w:sz w:val="21"/>
                          <w:szCs w:val="21"/>
                          <w:lang w:val="zh-CN"/>
                        </w:rPr>
                      </w:pPr>
                      <w:r w:rsidRPr="003F6C0A">
                        <w:rPr>
                          <w:rFonts w:ascii="华文细黑" w:eastAsia="华文细黑" w:hAnsi="华文细黑" w:hint="eastAsia"/>
                          <w:color w:val="333333"/>
                          <w:sz w:val="21"/>
                          <w:szCs w:val="21"/>
                          <w:lang w:val="zh-CN"/>
                        </w:rPr>
                        <w:t>使用注册邮箱与密码登录</w:t>
                      </w:r>
                      <w:proofErr w:type="spellStart"/>
                      <w:r w:rsidRPr="003F6C0A">
                        <w:rPr>
                          <w:rFonts w:ascii="华文细黑" w:hAnsi="Arial" w:cs="Arial"/>
                          <w:color w:val="333333"/>
                          <w:sz w:val="21"/>
                          <w:szCs w:val="21"/>
                        </w:rPr>
                        <w:t>CDMNext</w:t>
                      </w:r>
                      <w:proofErr w:type="spellEnd"/>
                      <w:r w:rsidRPr="003F6C0A">
                        <w:rPr>
                          <w:rFonts w:ascii="华文细黑" w:eastAsia="华文细黑" w:hAnsi="华文细黑" w:hint="eastAsia"/>
                          <w:color w:val="333333"/>
                          <w:sz w:val="21"/>
                          <w:szCs w:val="21"/>
                          <w:lang w:val="zh-CN"/>
                        </w:rPr>
                        <w:t>。如忘记密码，点击“忘了密码”可进行密码重置，也可通过点击“忘记密码”—&gt;</w:t>
                      </w:r>
                      <w:r w:rsidRPr="003F6C0A">
                        <w:rPr>
                          <w:rFonts w:ascii="华文细黑" w:hAnsi="Arial" w:cs="Arial"/>
                          <w:color w:val="333333"/>
                          <w:sz w:val="21"/>
                          <w:szCs w:val="21"/>
                        </w:rPr>
                        <w:t>“</w:t>
                      </w:r>
                      <w:r w:rsidRPr="003F6C0A">
                        <w:rPr>
                          <w:rFonts w:ascii="华文细黑" w:eastAsia="华文细黑" w:hAnsi="华文细黑" w:hint="eastAsia"/>
                          <w:color w:val="333333"/>
                          <w:sz w:val="21"/>
                          <w:szCs w:val="21"/>
                          <w:lang w:val="zh-CN"/>
                        </w:rPr>
                        <w:t>忘记用户名”找回用户名。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A90" w:rsidRPr="009C1844">
        <w:rPr>
          <w:rFonts w:ascii="华文细黑" w:eastAsia="华文细黑" w:hAnsi="华文细黑"/>
          <w:noProof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7EF87915" wp14:editId="1D4A26F9">
            <wp:simplePos x="0" y="0"/>
            <wp:positionH relativeFrom="margin">
              <wp:posOffset>0</wp:posOffset>
            </wp:positionH>
            <wp:positionV relativeFrom="paragraph">
              <wp:posOffset>258445</wp:posOffset>
            </wp:positionV>
            <wp:extent cx="3185160" cy="180403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t="9534" r="13278" b="1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213C9" w14:textId="3CB7E29E" w:rsidR="00D90372" w:rsidRPr="00D90372" w:rsidRDefault="00D90372" w:rsidP="00B16ED4">
      <w:pPr>
        <w:pStyle w:val="ListParagraph"/>
        <w:spacing w:after="0" w:line="288" w:lineRule="auto"/>
        <w:rPr>
          <w:rFonts w:ascii="华文细黑" w:eastAsia="华文细黑" w:hAnsi="华文细黑"/>
          <w:sz w:val="21"/>
          <w:lang w:eastAsia="zh-CN"/>
        </w:rPr>
      </w:pPr>
    </w:p>
    <w:p w14:paraId="1DBAD178" w14:textId="77777777" w:rsidR="00722656" w:rsidRDefault="00722656" w:rsidP="00AE6B2A">
      <w:pPr>
        <w:spacing w:after="0" w:line="288" w:lineRule="auto"/>
        <w:rPr>
          <w:rFonts w:ascii="华文细黑" w:eastAsia="华文细黑" w:hAnsi="华文细黑" w:cs="微软雅黑"/>
          <w:sz w:val="21"/>
          <w:szCs w:val="21"/>
          <w:lang w:eastAsia="zh-CN"/>
        </w:rPr>
      </w:pPr>
    </w:p>
    <w:p w14:paraId="2302A37D" w14:textId="05DC7D6F" w:rsidR="00C30E19" w:rsidRDefault="00C30E19" w:rsidP="00AE6B2A">
      <w:pPr>
        <w:spacing w:after="0" w:line="288" w:lineRule="auto"/>
        <w:rPr>
          <w:rFonts w:ascii="华文细黑" w:eastAsia="华文细黑" w:hAnsi="华文细黑" w:cs="微软雅黑"/>
          <w:sz w:val="21"/>
          <w:szCs w:val="21"/>
          <w:lang w:eastAsia="zh-CN"/>
        </w:rPr>
      </w:pPr>
    </w:p>
    <w:p w14:paraId="3746C369" w14:textId="3EBF6E9B" w:rsidR="00722656" w:rsidRPr="00722656" w:rsidRDefault="00C30E19" w:rsidP="00AE6B2A">
      <w:pPr>
        <w:spacing w:after="0" w:line="288" w:lineRule="auto"/>
        <w:rPr>
          <w:rFonts w:ascii="华文细黑" w:eastAsia="华文细黑" w:hAnsi="华文细黑"/>
          <w:sz w:val="21"/>
          <w:lang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57E1B6BB" wp14:editId="47C001A2">
            <wp:simplePos x="0" y="0"/>
            <wp:positionH relativeFrom="column">
              <wp:posOffset>40105</wp:posOffset>
            </wp:positionH>
            <wp:positionV relativeFrom="paragraph">
              <wp:posOffset>79141</wp:posOffset>
            </wp:positionV>
            <wp:extent cx="450000" cy="450000"/>
            <wp:effectExtent l="0" t="0" r="7620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rvices icon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3542F" w14:textId="77777777" w:rsidR="00AE6B2A" w:rsidRPr="002D7A0F" w:rsidRDefault="00AE6B2A" w:rsidP="002D7A0F">
      <w:pPr>
        <w:spacing w:after="0" w:line="288" w:lineRule="auto"/>
        <w:rPr>
          <w:rFonts w:ascii="华文细黑" w:eastAsia="华文细黑" w:hAnsi="华文细黑"/>
          <w:b/>
          <w:sz w:val="28"/>
          <w:lang w:eastAsia="zh-CN"/>
        </w:rPr>
      </w:pPr>
      <w:proofErr w:type="spellStart"/>
      <w:r w:rsidRPr="002D7A0F">
        <w:rPr>
          <w:rFonts w:ascii="华文细黑" w:eastAsia="华文细黑" w:hAnsi="华文细黑" w:hint="eastAsia"/>
          <w:b/>
          <w:sz w:val="28"/>
          <w:lang w:eastAsia="zh-CN"/>
        </w:rPr>
        <w:t>C</w:t>
      </w:r>
      <w:r w:rsidRPr="002D7A0F">
        <w:rPr>
          <w:rFonts w:ascii="华文细黑" w:eastAsia="华文细黑" w:hAnsi="华文细黑"/>
          <w:b/>
          <w:sz w:val="28"/>
          <w:lang w:eastAsia="zh-CN"/>
        </w:rPr>
        <w:t>DMNext</w:t>
      </w:r>
      <w:proofErr w:type="spellEnd"/>
      <w:r w:rsidR="00F47465" w:rsidRPr="002D7A0F">
        <w:rPr>
          <w:rFonts w:ascii="华文细黑" w:eastAsia="华文细黑" w:hAnsi="华文细黑" w:hint="eastAsia"/>
          <w:b/>
          <w:sz w:val="28"/>
          <w:lang w:eastAsia="zh-CN"/>
        </w:rPr>
        <w:t>个人设置</w:t>
      </w:r>
    </w:p>
    <w:p w14:paraId="50815C06" w14:textId="2C6FD882" w:rsidR="00345E8B" w:rsidRDefault="001E43C6" w:rsidP="00345E8B">
      <w:pPr>
        <w:pStyle w:val="ListParagraph"/>
        <w:spacing w:after="0" w:line="288" w:lineRule="auto"/>
        <w:rPr>
          <w:rFonts w:ascii="华文细黑" w:eastAsia="华文细黑" w:hAnsi="华文细黑"/>
          <w:b/>
          <w:sz w:val="21"/>
          <w:lang w:eastAsia="zh-CN"/>
        </w:rPr>
      </w:pPr>
      <w:r>
        <w:rPr>
          <w:rFonts w:ascii="华文细黑" w:eastAsia="华文细黑" w:hAnsi="华文细黑"/>
          <w:b/>
          <w:noProof/>
          <w:sz w:val="21"/>
          <w:lang w:eastAsia="zh-CN"/>
        </w:rPr>
        <w:drawing>
          <wp:anchor distT="0" distB="0" distL="114300" distR="114300" simplePos="0" relativeHeight="251685888" behindDoc="1" locked="0" layoutInCell="1" allowOverlap="1" wp14:anchorId="767CF491" wp14:editId="25CE6A0A">
            <wp:simplePos x="0" y="0"/>
            <wp:positionH relativeFrom="column">
              <wp:posOffset>1270</wp:posOffset>
            </wp:positionH>
            <wp:positionV relativeFrom="paragraph">
              <wp:posOffset>286385</wp:posOffset>
            </wp:positionV>
            <wp:extent cx="3920490" cy="1801495"/>
            <wp:effectExtent l="19050" t="19050" r="22860" b="27305"/>
            <wp:wrapTight wrapText="bothSides">
              <wp:wrapPolygon edited="0">
                <wp:start x="-105" y="-228"/>
                <wp:lineTo x="-105" y="21699"/>
                <wp:lineTo x="21621" y="21699"/>
                <wp:lineTo x="21621" y="-228"/>
                <wp:lineTo x="-105" y="-228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DMNext首页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" b="1377"/>
                    <a:stretch/>
                  </pic:blipFill>
                  <pic:spPr bwMode="auto">
                    <a:xfrm>
                      <a:off x="0" y="0"/>
                      <a:ext cx="3920490" cy="180149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BF">
        <w:rPr>
          <w:rFonts w:ascii="华文细黑" w:eastAsia="华文细黑" w:hAnsi="华文细黑"/>
          <w:noProof/>
          <w:sz w:val="21"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C0AA4" wp14:editId="30412B5E">
                <wp:simplePos x="0" y="0"/>
                <wp:positionH relativeFrom="column">
                  <wp:posOffset>3976370</wp:posOffset>
                </wp:positionH>
                <wp:positionV relativeFrom="paragraph">
                  <wp:posOffset>300355</wp:posOffset>
                </wp:positionV>
                <wp:extent cx="2868930" cy="16916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53C1" w14:textId="77777777" w:rsidR="00DE5872" w:rsidRPr="00DE5872" w:rsidRDefault="00DE5872" w:rsidP="00DE5872">
                            <w:pPr>
                              <w:spacing w:line="288" w:lineRule="auto"/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</w:pPr>
                            <w:r w:rsidRPr="00DE5872">
                              <w:rPr>
                                <w:rFonts w:ascii="华文细黑" w:eastAsia="华文细黑" w:hAnsi="华文细黑" w:hint="eastAsia"/>
                                <w:b/>
                                <w:sz w:val="20"/>
                                <w:lang w:eastAsia="zh-CN"/>
                              </w:rPr>
                              <w:t>一般设置：</w:t>
                            </w:r>
                          </w:p>
                          <w:p w14:paraId="3AD9E8AF" w14:textId="561A43B2" w:rsidR="00E54518" w:rsidRDefault="00E54518" w:rsidP="00DE58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88" w:lineRule="auto"/>
                              <w:ind w:left="360"/>
                              <w:rPr>
                                <w:rFonts w:ascii="华文细黑" w:eastAsia="华文细黑" w:hAnsi="华文细黑"/>
                                <w:sz w:val="20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成功登</w:t>
                            </w:r>
                            <w:r w:rsidR="004246AC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录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  <w:t>EIC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数据库平台C</w:t>
                            </w:r>
                            <w:r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  <w:t>DMNext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，点击</w:t>
                            </w:r>
                            <w:r w:rsidRPr="008B5953">
                              <w:rPr>
                                <w:rFonts w:ascii="华文细黑" w:eastAsia="华文细黑" w:hAnsi="华文细黑" w:hint="eastAsia"/>
                                <w:b/>
                                <w:sz w:val="20"/>
                                <w:lang w:eastAsia="zh-CN"/>
                              </w:rPr>
                              <w:t>右上方用户名首字母</w:t>
                            </w:r>
                            <w:r w:rsidR="00E616A9">
                              <w:rPr>
                                <w:rFonts w:ascii="华文细黑" w:eastAsia="华文细黑" w:hAnsi="华文细黑" w:hint="eastAsia"/>
                                <w:b/>
                                <w:sz w:val="20"/>
                                <w:lang w:eastAsia="zh-CN"/>
                              </w:rPr>
                              <w:t>（</w:t>
                            </w:r>
                            <w:r w:rsidR="00D9331C">
                              <w:rPr>
                                <w:rFonts w:ascii="华文细黑" w:eastAsia="华文细黑" w:hAnsi="华文细黑" w:hint="eastAsia"/>
                                <w:b/>
                                <w:sz w:val="20"/>
                                <w:lang w:eastAsia="zh-CN"/>
                              </w:rPr>
                              <w:t>绿</w:t>
                            </w:r>
                            <w:r w:rsidR="00DB3FCC">
                              <w:rPr>
                                <w:rFonts w:ascii="华文细黑" w:eastAsia="华文细黑" w:hAnsi="华文细黑" w:hint="eastAsia"/>
                                <w:b/>
                                <w:sz w:val="20"/>
                                <w:lang w:eastAsia="zh-CN"/>
                              </w:rPr>
                              <w:t>色</w:t>
                            </w:r>
                            <w:r w:rsidR="00E616A9">
                              <w:rPr>
                                <w:rFonts w:ascii="华文细黑" w:eastAsia="华文细黑" w:hAnsi="华文细黑" w:hint="eastAsia"/>
                                <w:b/>
                                <w:sz w:val="20"/>
                                <w:lang w:eastAsia="zh-CN"/>
                              </w:rPr>
                              <w:t>圆圈）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即可进行</w:t>
                            </w:r>
                            <w:r w:rsidR="008B5953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界面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语言、个人资料等个性化设置</w:t>
                            </w:r>
                            <w:r w:rsidR="00DE5872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；</w:t>
                            </w:r>
                          </w:p>
                          <w:p w14:paraId="54C045AF" w14:textId="77777777" w:rsidR="00DE5872" w:rsidRDefault="00DE5872" w:rsidP="00DE587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88" w:lineRule="auto"/>
                              <w:ind w:left="360"/>
                              <w:rPr>
                                <w:rFonts w:ascii="华文细黑" w:eastAsia="华文细黑" w:hAnsi="华文细黑"/>
                                <w:sz w:val="20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界面语言支持：简体中文、英语、日语、</w:t>
                            </w:r>
                            <w:r w:rsidR="007D451E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韩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语、俄语</w:t>
                            </w:r>
                            <w:r w:rsidR="007D451E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与</w:t>
                            </w:r>
                            <w:r w:rsidR="00153898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印尼语；</w:t>
                            </w:r>
                          </w:p>
                          <w:p w14:paraId="6F3E28AE" w14:textId="77777777" w:rsidR="008B5953" w:rsidRPr="00DE5872" w:rsidRDefault="008B5953" w:rsidP="008B595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88" w:lineRule="auto"/>
                              <w:ind w:left="284" w:hanging="284"/>
                              <w:rPr>
                                <w:rFonts w:ascii="华文细黑" w:eastAsia="华文细黑" w:hAnsi="华文细黑"/>
                                <w:sz w:val="20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0"/>
                              </w:rPr>
                              <w:t>键盘快捷键设置在开启时也可以使用</w:t>
                            </w:r>
                            <w:r w:rsidR="00153898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0AA4" id="_x0000_s1027" type="#_x0000_t202" style="position:absolute;left:0;text-align:left;margin-left:313.1pt;margin-top:23.65pt;width:225.9pt;height:1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" filled="f" stroked="f">
                <v:textbox>
                  <w:txbxContent>
                    <w:p w14:paraId="2C4053C1" w14:textId="77777777" w:rsidR="00DE5872" w:rsidRPr="00DE5872" w:rsidRDefault="00DE5872" w:rsidP="00DE5872">
                      <w:pPr>
                        <w:spacing w:line="288" w:lineRule="auto"/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</w:pPr>
                      <w:r w:rsidRPr="00DE5872">
                        <w:rPr>
                          <w:rFonts w:ascii="华文细黑" w:eastAsia="华文细黑" w:hAnsi="华文细黑" w:hint="eastAsia"/>
                          <w:b/>
                          <w:sz w:val="20"/>
                          <w:lang w:eastAsia="zh-CN"/>
                        </w:rPr>
                        <w:t>一般设置：</w:t>
                      </w:r>
                    </w:p>
                    <w:p w14:paraId="3AD9E8AF" w14:textId="561A43B2" w:rsidR="00E54518" w:rsidRDefault="00E54518" w:rsidP="00DE58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88" w:lineRule="auto"/>
                        <w:ind w:left="360"/>
                        <w:rPr>
                          <w:rFonts w:ascii="华文细黑" w:eastAsia="华文细黑" w:hAnsi="华文细黑"/>
                          <w:sz w:val="20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成功登</w:t>
                      </w:r>
                      <w:r w:rsidR="004246AC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录</w:t>
                      </w: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C</w:t>
                      </w:r>
                      <w:r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  <w:t>EIC</w:t>
                      </w: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数据库平台C</w:t>
                      </w:r>
                      <w:r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  <w:t>DMNext</w:t>
                      </w: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，点击</w:t>
                      </w:r>
                      <w:r w:rsidRPr="008B5953">
                        <w:rPr>
                          <w:rFonts w:ascii="华文细黑" w:eastAsia="华文细黑" w:hAnsi="华文细黑" w:hint="eastAsia"/>
                          <w:b/>
                          <w:sz w:val="20"/>
                          <w:lang w:eastAsia="zh-CN"/>
                        </w:rPr>
                        <w:t>右上方用户名首字母</w:t>
                      </w:r>
                      <w:r w:rsidR="00E616A9">
                        <w:rPr>
                          <w:rFonts w:ascii="华文细黑" w:eastAsia="华文细黑" w:hAnsi="华文细黑" w:hint="eastAsia"/>
                          <w:b/>
                          <w:sz w:val="20"/>
                          <w:lang w:eastAsia="zh-CN"/>
                        </w:rPr>
                        <w:t>（</w:t>
                      </w:r>
                      <w:r w:rsidR="00D9331C">
                        <w:rPr>
                          <w:rFonts w:ascii="华文细黑" w:eastAsia="华文细黑" w:hAnsi="华文细黑" w:hint="eastAsia"/>
                          <w:b/>
                          <w:sz w:val="20"/>
                          <w:lang w:eastAsia="zh-CN"/>
                        </w:rPr>
                        <w:t>绿</w:t>
                      </w:r>
                      <w:r w:rsidR="00DB3FCC">
                        <w:rPr>
                          <w:rFonts w:ascii="华文细黑" w:eastAsia="华文细黑" w:hAnsi="华文细黑" w:hint="eastAsia"/>
                          <w:b/>
                          <w:sz w:val="20"/>
                          <w:lang w:eastAsia="zh-CN"/>
                        </w:rPr>
                        <w:t>色</w:t>
                      </w:r>
                      <w:r w:rsidR="00E616A9">
                        <w:rPr>
                          <w:rFonts w:ascii="华文细黑" w:eastAsia="华文细黑" w:hAnsi="华文细黑" w:hint="eastAsia"/>
                          <w:b/>
                          <w:sz w:val="20"/>
                          <w:lang w:eastAsia="zh-CN"/>
                        </w:rPr>
                        <w:t>圆圈）</w:t>
                      </w: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即可进行</w:t>
                      </w:r>
                      <w:r w:rsidR="008B5953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界面</w:t>
                      </w: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语言、个人资料等个性化设置</w:t>
                      </w:r>
                      <w:r w:rsidR="00DE5872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；</w:t>
                      </w:r>
                    </w:p>
                    <w:p w14:paraId="54C045AF" w14:textId="77777777" w:rsidR="00DE5872" w:rsidRDefault="00DE5872" w:rsidP="00DE587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88" w:lineRule="auto"/>
                        <w:ind w:left="360"/>
                        <w:rPr>
                          <w:rFonts w:ascii="华文细黑" w:eastAsia="华文细黑" w:hAnsi="华文细黑"/>
                          <w:sz w:val="20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界面语言支持：简体中文、英语、日语、</w:t>
                      </w:r>
                      <w:r w:rsidR="007D451E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韩</w:t>
                      </w: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语、俄语</w:t>
                      </w:r>
                      <w:r w:rsidR="007D451E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与</w:t>
                      </w:r>
                      <w:r w:rsidR="00153898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印尼语；</w:t>
                      </w:r>
                    </w:p>
                    <w:p w14:paraId="6F3E28AE" w14:textId="77777777" w:rsidR="008B5953" w:rsidRPr="00DE5872" w:rsidRDefault="008B5953" w:rsidP="008B595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88" w:lineRule="auto"/>
                        <w:ind w:left="284" w:hanging="284"/>
                        <w:rPr>
                          <w:rFonts w:ascii="华文细黑" w:eastAsia="华文细黑" w:hAnsi="华文细黑"/>
                          <w:sz w:val="20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华文细黑" w:eastAsia="华文细黑" w:hAnsi="华文细黑" w:hint="eastAsia"/>
                          <w:sz w:val="20"/>
                        </w:rPr>
                        <w:t>键盘快捷键设置在开启时也可以使用</w:t>
                      </w:r>
                      <w:r w:rsidR="00153898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440ED" w14:textId="3AD7FA20" w:rsidR="001E43C6" w:rsidRDefault="001E43C6" w:rsidP="00C30E19">
      <w:pPr>
        <w:rPr>
          <w:lang w:eastAsia="zh-CN"/>
        </w:rPr>
      </w:pPr>
    </w:p>
    <w:p w14:paraId="572B8968" w14:textId="59D1BFBA" w:rsidR="00C30E19" w:rsidRDefault="00940F96" w:rsidP="00C30E19">
      <w:pPr>
        <w:rPr>
          <w:rFonts w:ascii="华文细黑" w:eastAsia="华文细黑" w:hAnsi="华文细黑" w:cs="微软雅黑"/>
          <w:b/>
          <w:sz w:val="21"/>
          <w:szCs w:val="21"/>
          <w:lang w:eastAsia="zh-CN"/>
        </w:rPr>
      </w:pPr>
      <w:r>
        <w:rPr>
          <w:rFonts w:ascii="华文细黑" w:eastAsia="华文细黑" w:hAnsi="华文细黑" w:cs="微软雅黑"/>
          <w:b/>
          <w:noProof/>
          <w:sz w:val="21"/>
          <w:szCs w:val="21"/>
          <w:lang w:eastAsia="zh-CN"/>
        </w:rPr>
        <w:lastRenderedPageBreak/>
        <w:drawing>
          <wp:anchor distT="0" distB="0" distL="114300" distR="114300" simplePos="0" relativeHeight="251666432" behindDoc="0" locked="0" layoutInCell="1" allowOverlap="1" wp14:anchorId="4F297D4E" wp14:editId="5EB52DDE">
            <wp:simplePos x="0" y="0"/>
            <wp:positionH relativeFrom="margin">
              <wp:align>left</wp:align>
            </wp:positionH>
            <wp:positionV relativeFrom="margin">
              <wp:posOffset>-76200</wp:posOffset>
            </wp:positionV>
            <wp:extent cx="430530" cy="449580"/>
            <wp:effectExtent l="0" t="0" r="7620" b="762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agram, pie graph, pie chart, graph, chart icon 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DA4ACF" w:rsidRPr="00300DF5">
        <w:rPr>
          <w:rFonts w:ascii="华文细黑" w:eastAsia="华文细黑" w:hAnsi="华文细黑" w:cs="微软雅黑"/>
          <w:b/>
          <w:sz w:val="28"/>
          <w:szCs w:val="28"/>
          <w:lang w:eastAsia="zh-CN"/>
        </w:rPr>
        <w:t>CDMNext</w:t>
      </w:r>
      <w:proofErr w:type="spellEnd"/>
      <w:r w:rsidR="00DA4ACF" w:rsidRPr="00300DF5">
        <w:rPr>
          <w:rFonts w:ascii="华文细黑" w:eastAsia="华文细黑" w:hAnsi="华文细黑" w:cs="微软雅黑"/>
          <w:b/>
          <w:sz w:val="28"/>
          <w:szCs w:val="28"/>
          <w:lang w:eastAsia="zh-CN"/>
        </w:rPr>
        <w:t xml:space="preserve"> </w:t>
      </w:r>
      <w:r w:rsidR="000F17D3" w:rsidRPr="00300DF5">
        <w:rPr>
          <w:rFonts w:ascii="华文细黑" w:eastAsia="华文细黑" w:hAnsi="华文细黑" w:cs="微软雅黑"/>
          <w:b/>
          <w:sz w:val="28"/>
          <w:szCs w:val="28"/>
          <w:lang w:eastAsia="zh-CN"/>
        </w:rPr>
        <w:t>主页</w:t>
      </w:r>
    </w:p>
    <w:p w14:paraId="3C43354C" w14:textId="77777777" w:rsidR="00771A1A" w:rsidRDefault="00771A1A" w:rsidP="00C30E19">
      <w:pPr>
        <w:rPr>
          <w:rFonts w:ascii="华文细黑" w:eastAsia="华文细黑" w:hAnsi="华文细黑" w:cs="微软雅黑"/>
          <w:sz w:val="21"/>
          <w:szCs w:val="21"/>
          <w:lang w:eastAsia="zh-CN"/>
        </w:rPr>
      </w:pPr>
    </w:p>
    <w:p w14:paraId="79606844" w14:textId="77777777" w:rsidR="00A75DA3" w:rsidRDefault="00A75DA3" w:rsidP="00C30E19">
      <w:pPr>
        <w:rPr>
          <w:rFonts w:ascii="华文细黑" w:eastAsia="华文细黑" w:hAnsi="华文细黑" w:cs="微软雅黑"/>
          <w:sz w:val="21"/>
          <w:szCs w:val="21"/>
          <w:lang w:eastAsia="zh-CN"/>
        </w:rPr>
      </w:pPr>
      <w:r w:rsidRPr="00A75DA3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登录</w:t>
      </w:r>
      <w:proofErr w:type="spellStart"/>
      <w:r w:rsidRPr="00A75DA3">
        <w:rPr>
          <w:rFonts w:ascii="华文细黑" w:eastAsia="华文细黑" w:hAnsi="华文细黑" w:cs="微软雅黑"/>
          <w:sz w:val="21"/>
          <w:szCs w:val="21"/>
          <w:lang w:eastAsia="zh-CN"/>
        </w:rPr>
        <w:t>CDMNext</w:t>
      </w:r>
      <w:proofErr w:type="spellEnd"/>
      <w:r w:rsidRPr="00A75DA3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后，</w:t>
      </w:r>
      <w:proofErr w:type="spellStart"/>
      <w:r w:rsidRPr="00A75DA3">
        <w:rPr>
          <w:rFonts w:ascii="华文细黑" w:eastAsia="华文细黑" w:hAnsi="华文细黑" w:cs="微软雅黑"/>
          <w:sz w:val="21"/>
          <w:szCs w:val="21"/>
          <w:lang w:eastAsia="zh-CN"/>
        </w:rPr>
        <w:t>CDMNext</w:t>
      </w:r>
      <w:proofErr w:type="spellEnd"/>
      <w:r w:rsidRPr="00A75DA3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默认主页展示全部数据库界面，用户可自行查找所需数据，并查看</w:t>
      </w:r>
      <w:r w:rsidRPr="00A75DA3">
        <w:rPr>
          <w:rFonts w:ascii="华文细黑" w:eastAsia="华文细黑" w:hAnsi="华文细黑" w:cs="微软雅黑"/>
          <w:sz w:val="21"/>
          <w:szCs w:val="21"/>
          <w:lang w:eastAsia="zh-CN"/>
        </w:rPr>
        <w:t>CEIC</w:t>
      </w:r>
      <w:r w:rsidRPr="00A75DA3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出品的数据模板以及分析报告。</w:t>
      </w:r>
    </w:p>
    <w:p w14:paraId="028CF9BC" w14:textId="7F18AB88" w:rsidR="00A75DA3" w:rsidRPr="00A75DA3" w:rsidRDefault="00F4194A" w:rsidP="00C30E19">
      <w:pPr>
        <w:rPr>
          <w:rFonts w:ascii="华文细黑" w:eastAsia="华文细黑" w:hAnsi="华文细黑" w:cs="微软雅黑"/>
          <w:sz w:val="21"/>
          <w:szCs w:val="21"/>
          <w:lang w:eastAsia="zh-CN"/>
        </w:rPr>
      </w:pPr>
      <w:r w:rsidRPr="00BD4ABF">
        <w:rPr>
          <w:rFonts w:ascii="华文细黑" w:eastAsia="华文细黑" w:hAnsi="华文细黑"/>
          <w:noProof/>
          <w:sz w:val="21"/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DFFC53" wp14:editId="7E1A0B81">
                <wp:simplePos x="0" y="0"/>
                <wp:positionH relativeFrom="column">
                  <wp:posOffset>3473450</wp:posOffset>
                </wp:positionH>
                <wp:positionV relativeFrom="paragraph">
                  <wp:posOffset>596265</wp:posOffset>
                </wp:positionV>
                <wp:extent cx="3440430" cy="32480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F9F1" w14:textId="77777777" w:rsidR="00141661" w:rsidRDefault="00141661" w:rsidP="00226E04">
                            <w:pPr>
                              <w:spacing w:line="288" w:lineRule="auto"/>
                              <w:rPr>
                                <w:rFonts w:ascii="华文细黑" w:eastAsia="华文细黑" w:hAnsi="华文细黑" w:cs="微软雅黑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141661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搜索框</w:t>
                            </w:r>
                            <w:r w:rsidRPr="00141661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位于</w:t>
                            </w:r>
                            <w:r w:rsidRPr="00141661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CDMNext</w:t>
                            </w:r>
                            <w:r w:rsidRPr="00141661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主界面的中心位置，用户可以输入需要查找的关键词搜索数据与数据模板。如需搜索多个关键字，可使用</w:t>
                            </w:r>
                            <w:r w:rsidRPr="00141661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空格</w:t>
                            </w:r>
                            <w:r w:rsidRPr="00141661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将其分隔，以确保搜索结果的精准度。</w:t>
                            </w:r>
                          </w:p>
                          <w:p w14:paraId="46357D19" w14:textId="77777777" w:rsidR="00226E04" w:rsidRPr="00FE55CC" w:rsidRDefault="00411AB7" w:rsidP="00226E04">
                            <w:pPr>
                              <w:spacing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411AB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可点击搜索栏左边的</w:t>
                            </w:r>
                            <w:r w:rsidRPr="00411AB7">
                              <w:rPr>
                                <w:rFonts w:ascii="华文细黑" w:eastAsia="华文细黑" w:hAnsi="华文细黑" w:cs="微软雅黑" w:hint="cs"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Pr="00411AB7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全部地区</w:t>
                            </w:r>
                            <w:r w:rsidRPr="00411AB7">
                              <w:rPr>
                                <w:rFonts w:ascii="华文细黑" w:eastAsia="华文细黑" w:hAnsi="华文细黑" w:cs="微软雅黑" w:hint="cs"/>
                                <w:sz w:val="21"/>
                                <w:szCs w:val="21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选项，利用</w:t>
                            </w:r>
                            <w:r w:rsidRPr="00411AB7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区域筛选器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来根据地理位置缩小搜索范围</w:t>
                            </w:r>
                            <w:r w:rsidR="00FE55CC" w:rsidRPr="00FE55CC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 w14:paraId="0D0D0D2A" w14:textId="77777777" w:rsidR="00771A1A" w:rsidRDefault="00A355EA" w:rsidP="00226E04">
                            <w:pPr>
                              <w:spacing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355EA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其他多维筛选器是由</w:t>
                            </w:r>
                            <w:r w:rsidRPr="00A355EA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CEIC</w:t>
                            </w:r>
                            <w:r w:rsidR="00C64C8D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数据库结构定义的第一级和第二级经济指标、频率、来源、状态等</w:t>
                            </w:r>
                            <w:r w:rsidR="00FE55CC" w:rsidRPr="00FE55CC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 w14:paraId="48BEB902" w14:textId="77777777" w:rsidR="00FE55CC" w:rsidRPr="00FE55CC" w:rsidRDefault="00A355EA" w:rsidP="00A355EA">
                            <w:pPr>
                              <w:spacing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355EA">
                              <w:rPr>
                                <w:rFonts w:ascii="华文细黑" w:eastAsia="华文细黑" w:hAnsi="华文细黑" w:cs="微软雅黑" w:hint="cs"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Pr="00A355EA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更多</w:t>
                            </w:r>
                            <w:r w:rsidRPr="00A355EA">
                              <w:rPr>
                                <w:rFonts w:ascii="华文细黑" w:eastAsia="华文细黑" w:hAnsi="华文细黑" w:cs="微软雅黑" w:hint="cs"/>
                                <w:sz w:val="21"/>
                                <w:szCs w:val="21"/>
                                <w:lang w:eastAsia="zh-CN"/>
                              </w:rPr>
                              <w:t>”</w:t>
                            </w:r>
                            <w:r w:rsidRPr="00A355EA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选项包含更多筛选条件，例如单位、只搜索数列名称、新数列</w:t>
                            </w:r>
                            <w:r w:rsidRPr="00A355EA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/</w:t>
                            </w:r>
                            <w:r w:rsidRPr="00A355EA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关键数列、以及有关重置</w:t>
                            </w:r>
                            <w:r w:rsidRPr="00A355EA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/</w:t>
                            </w:r>
                            <w:r w:rsidRPr="00A355EA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停止更新数列的建议。通过</w:t>
                            </w:r>
                            <w:r w:rsidRPr="00A355EA">
                              <w:rPr>
                                <w:rFonts w:ascii="华文细黑" w:eastAsia="华文细黑" w:hAnsi="华文细黑" w:cs="微软雅黑" w:hint="cs"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Pr="00A355EA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区域聚焦</w:t>
                            </w:r>
                            <w:r w:rsidRPr="00A355EA">
                              <w:rPr>
                                <w:rFonts w:ascii="华文细黑" w:eastAsia="华文细黑" w:hAnsi="华文细黑" w:cs="微软雅黑" w:hint="cs"/>
                                <w:sz w:val="21"/>
                                <w:szCs w:val="21"/>
                                <w:lang w:eastAsia="zh-CN"/>
                              </w:rPr>
                              <w:t>”</w:t>
                            </w:r>
                            <w:r w:rsidRPr="00A355EA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可以定位至某个或者某几个数据库。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FC53" id="_x0000_s1028" type="#_x0000_t202" style="position:absolute;margin-left:273.5pt;margin-top:46.95pt;width:270.9pt;height:25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" filled="f" stroked="f">
                <v:textbox>
                  <w:txbxContent>
                    <w:p w14:paraId="5944F9F1" w14:textId="77777777" w:rsidR="00141661" w:rsidRDefault="00141661" w:rsidP="00226E04">
                      <w:pPr>
                        <w:spacing w:line="288" w:lineRule="auto"/>
                        <w:rPr>
                          <w:rFonts w:ascii="华文细黑" w:eastAsia="华文细黑" w:hAnsi="华文细黑" w:cs="微软雅黑"/>
                          <w:b/>
                          <w:sz w:val="21"/>
                          <w:szCs w:val="21"/>
                          <w:lang w:eastAsia="zh-CN"/>
                        </w:rPr>
                      </w:pPr>
                      <w:r w:rsidRPr="00141661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搜索框</w:t>
                      </w:r>
                      <w:r w:rsidRPr="00141661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位于</w:t>
                      </w:r>
                      <w:r w:rsidRPr="00141661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CDMNext</w:t>
                      </w:r>
                      <w:r w:rsidRPr="00141661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主界面的中心位置，用户可以输入需要查找的关键词搜索数据与数据模板。如需搜索多个关键字，可使用</w:t>
                      </w:r>
                      <w:r w:rsidRPr="00141661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空格</w:t>
                      </w:r>
                      <w:r w:rsidRPr="00141661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将其分隔，以确保搜索结果的精准度。</w:t>
                      </w:r>
                    </w:p>
                    <w:p w14:paraId="46357D19" w14:textId="77777777" w:rsidR="00226E04" w:rsidRPr="00FE55CC" w:rsidRDefault="00411AB7" w:rsidP="00226E04">
                      <w:pPr>
                        <w:spacing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411AB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可点击搜索栏左边的</w:t>
                      </w:r>
                      <w:r w:rsidRPr="00411AB7">
                        <w:rPr>
                          <w:rFonts w:ascii="华文细黑" w:eastAsia="华文细黑" w:hAnsi="华文细黑" w:cs="微软雅黑" w:hint="cs"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Pr="00411AB7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全部地区</w:t>
                      </w:r>
                      <w:r w:rsidRPr="00411AB7">
                        <w:rPr>
                          <w:rFonts w:ascii="华文细黑" w:eastAsia="华文细黑" w:hAnsi="华文细黑" w:cs="微软雅黑" w:hint="cs"/>
                          <w:sz w:val="21"/>
                          <w:szCs w:val="21"/>
                          <w:lang w:eastAsia="zh-CN"/>
                        </w:rPr>
                        <w:t>”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选项，利用</w:t>
                      </w:r>
                      <w:r w:rsidRPr="00411AB7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区域筛选器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来根据地理位置缩小搜索范围</w:t>
                      </w:r>
                      <w:r w:rsidR="00FE55CC" w:rsidRPr="00FE55CC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 w14:paraId="0D0D0D2A" w14:textId="77777777" w:rsidR="00771A1A" w:rsidRDefault="00A355EA" w:rsidP="00226E04">
                      <w:pPr>
                        <w:spacing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A355EA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其他多维筛选器是由</w:t>
                      </w:r>
                      <w:r w:rsidRPr="00A355EA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CEIC</w:t>
                      </w:r>
                      <w:r w:rsidR="00C64C8D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数据库结构定义的第一级和第二级经济指标、频率、来源、状态等</w:t>
                      </w:r>
                      <w:r w:rsidR="00FE55CC" w:rsidRPr="00FE55CC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 w14:paraId="48BEB902" w14:textId="77777777" w:rsidR="00FE55CC" w:rsidRPr="00FE55CC" w:rsidRDefault="00A355EA" w:rsidP="00A355EA">
                      <w:pPr>
                        <w:spacing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A355EA">
                        <w:rPr>
                          <w:rFonts w:ascii="华文细黑" w:eastAsia="华文细黑" w:hAnsi="华文细黑" w:cs="微软雅黑" w:hint="cs"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Pr="00A355EA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更多</w:t>
                      </w:r>
                      <w:r w:rsidRPr="00A355EA">
                        <w:rPr>
                          <w:rFonts w:ascii="华文细黑" w:eastAsia="华文细黑" w:hAnsi="华文细黑" w:cs="微软雅黑" w:hint="cs"/>
                          <w:sz w:val="21"/>
                          <w:szCs w:val="21"/>
                          <w:lang w:eastAsia="zh-CN"/>
                        </w:rPr>
                        <w:t>”</w:t>
                      </w:r>
                      <w:r w:rsidRPr="00A355EA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选项包含更多筛选条件，例如单位、只搜索数列名称、新数列</w:t>
                      </w:r>
                      <w:r w:rsidRPr="00A355EA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/</w:t>
                      </w:r>
                      <w:r w:rsidRPr="00A355EA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关键数列、以及有关重置</w:t>
                      </w:r>
                      <w:r w:rsidRPr="00A355EA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/</w:t>
                      </w:r>
                      <w:r w:rsidRPr="00A355EA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停止更新数列的建议。通过</w:t>
                      </w:r>
                      <w:r w:rsidRPr="00A355EA">
                        <w:rPr>
                          <w:rFonts w:ascii="华文细黑" w:eastAsia="华文细黑" w:hAnsi="华文细黑" w:cs="微软雅黑" w:hint="cs"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Pr="00A355EA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区域聚焦</w:t>
                      </w:r>
                      <w:r w:rsidRPr="00A355EA">
                        <w:rPr>
                          <w:rFonts w:ascii="华文细黑" w:eastAsia="华文细黑" w:hAnsi="华文细黑" w:cs="微软雅黑" w:hint="cs"/>
                          <w:sz w:val="21"/>
                          <w:szCs w:val="21"/>
                          <w:lang w:eastAsia="zh-CN"/>
                        </w:rPr>
                        <w:t>”</w:t>
                      </w:r>
                      <w:r w:rsidRPr="00A355EA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可以定位至某个或者某几个数据库。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DA3" w:rsidRPr="00A75DA3">
        <w:rPr>
          <w:rFonts w:ascii="华文细黑" w:eastAsia="华文细黑" w:hAnsi="华文细黑" w:cs="微软雅黑" w:hint="eastAsia"/>
          <w:b/>
          <w:sz w:val="21"/>
          <w:szCs w:val="21"/>
          <w:lang w:eastAsia="zh-CN"/>
        </w:rPr>
        <w:t>左侧面板为数据和数据模板搜索栏</w:t>
      </w:r>
      <w:r w:rsidR="00A75DA3" w:rsidRPr="00A75DA3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，用户可输入关键词查找所需内容，数据搜索结果将按数据、分析、对比、发布和关注列表等不同标签显示。</w:t>
      </w:r>
    </w:p>
    <w:p w14:paraId="75554CAD" w14:textId="7A493292" w:rsidR="00226E04" w:rsidRDefault="00790FD3" w:rsidP="00C30E19">
      <w:pPr>
        <w:rPr>
          <w:rFonts w:ascii="华文细黑" w:eastAsia="华文细黑" w:hAnsi="华文细黑" w:cs="微软雅黑"/>
          <w:sz w:val="21"/>
          <w:szCs w:val="21"/>
          <w:lang w:eastAsia="zh-CN"/>
        </w:rPr>
      </w:pPr>
      <w:r>
        <w:rPr>
          <w:rFonts w:ascii="华文细黑" w:eastAsia="华文细黑" w:hAnsi="华文细黑" w:cs="微软雅黑"/>
          <w:noProof/>
          <w:sz w:val="21"/>
          <w:szCs w:val="21"/>
          <w:lang w:eastAsia="zh-CN"/>
        </w:rPr>
        <w:drawing>
          <wp:anchor distT="0" distB="0" distL="114300" distR="114300" simplePos="0" relativeHeight="251686912" behindDoc="1" locked="0" layoutInCell="1" allowOverlap="1" wp14:anchorId="73A34B2A" wp14:editId="0FFDEC7C">
            <wp:simplePos x="0" y="0"/>
            <wp:positionH relativeFrom="column">
              <wp:posOffset>-17145</wp:posOffset>
            </wp:positionH>
            <wp:positionV relativeFrom="paragraph">
              <wp:posOffset>172932</wp:posOffset>
            </wp:positionV>
            <wp:extent cx="3433445" cy="1778000"/>
            <wp:effectExtent l="19050" t="19050" r="14605" b="12700"/>
            <wp:wrapTight wrapText="bothSides">
              <wp:wrapPolygon edited="0">
                <wp:start x="-120" y="-231"/>
                <wp:lineTo x="-120" y="21523"/>
                <wp:lineTo x="21572" y="21523"/>
                <wp:lineTo x="21572" y="-231"/>
                <wp:lineTo x="-120" y="-231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77800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815BD" w14:textId="431AFF8C" w:rsidR="00251AB5" w:rsidRDefault="00251AB5" w:rsidP="009E4304">
      <w:pPr>
        <w:rPr>
          <w:rFonts w:ascii="华文细黑" w:eastAsia="华文细黑" w:hAnsi="华文细黑" w:cs="微软雅黑"/>
          <w:b/>
          <w:sz w:val="28"/>
          <w:szCs w:val="28"/>
          <w:lang w:eastAsia="zh-CN"/>
        </w:rPr>
      </w:pPr>
    </w:p>
    <w:p w14:paraId="2CB6B8D2" w14:textId="7DCA87CE" w:rsidR="001C41CE" w:rsidRDefault="00C814F6" w:rsidP="009E4304">
      <w:pPr>
        <w:rPr>
          <w:rFonts w:ascii="华文细黑" w:eastAsia="华文细黑" w:hAnsi="华文细黑" w:cs="微软雅黑"/>
          <w:b/>
          <w:sz w:val="28"/>
          <w:szCs w:val="28"/>
          <w:lang w:eastAsia="zh-CN"/>
        </w:rPr>
      </w:pPr>
      <w:r>
        <w:rPr>
          <w:rFonts w:ascii="华文细黑" w:eastAsia="华文细黑" w:hAnsi="华文细黑" w:cs="微软雅黑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87936" behindDoc="0" locked="0" layoutInCell="1" allowOverlap="1" wp14:anchorId="07B12509" wp14:editId="2C7BE437">
            <wp:simplePos x="0" y="0"/>
            <wp:positionH relativeFrom="column">
              <wp:posOffset>3608070</wp:posOffset>
            </wp:positionH>
            <wp:positionV relativeFrom="paragraph">
              <wp:posOffset>740410</wp:posOffset>
            </wp:positionV>
            <wp:extent cx="3177540" cy="1645920"/>
            <wp:effectExtent l="19050" t="19050" r="22860" b="11430"/>
            <wp:wrapThrough wrapText="bothSides">
              <wp:wrapPolygon edited="0">
                <wp:start x="-129" y="-250"/>
                <wp:lineTo x="-129" y="21500"/>
                <wp:lineTo x="21626" y="21500"/>
                <wp:lineTo x="21626" y="-250"/>
                <wp:lineTo x="-129" y="-250"/>
              </wp:wrapPolygon>
            </wp:wrapThrough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BF">
        <w:rPr>
          <w:rFonts w:ascii="华文细黑" w:eastAsia="华文细黑" w:hAnsi="华文细黑"/>
          <w:noProof/>
          <w:sz w:val="21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5F6AA7" wp14:editId="696E90B3">
                <wp:simplePos x="0" y="0"/>
                <wp:positionH relativeFrom="column">
                  <wp:posOffset>-31115</wp:posOffset>
                </wp:positionH>
                <wp:positionV relativeFrom="paragraph">
                  <wp:posOffset>503555</wp:posOffset>
                </wp:positionV>
                <wp:extent cx="3392805" cy="2911475"/>
                <wp:effectExtent l="0" t="0" r="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1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9A3A0" w14:textId="77777777" w:rsidR="00CF0037" w:rsidRPr="00CF0037" w:rsidRDefault="00CF0037" w:rsidP="00CF0037">
                            <w:pPr>
                              <w:spacing w:after="0" w:line="288" w:lineRule="auto"/>
                              <w:ind w:left="-74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搜索栏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下方提供多种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浏览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模式，方便用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户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整合搜索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结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果：</w:t>
                            </w:r>
                          </w:p>
                          <w:p w14:paraId="397705B8" w14:textId="77777777" w:rsidR="00CF0037" w:rsidRPr="00CF0037" w:rsidRDefault="00CF0037" w:rsidP="00CF003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数据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 : 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访问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完整的CEIC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数据库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单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独数列和数据集 </w:t>
                            </w:r>
                          </w:p>
                          <w:p w14:paraId="26234075" w14:textId="77777777" w:rsidR="00CF0037" w:rsidRPr="00CF0037" w:rsidRDefault="00CF0037" w:rsidP="00CF003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分析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 : 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访问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所有CEIC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数据模板与分析、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EMIS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洞察报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告以及其它第三方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报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告 </w:t>
                            </w:r>
                          </w:p>
                          <w:p w14:paraId="316C8F76" w14:textId="77777777" w:rsidR="00CF0037" w:rsidRPr="00CF0037" w:rsidRDefault="00CF0037" w:rsidP="00CF003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对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比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 : </w:t>
                            </w:r>
                            <w:r w:rsidR="005C4D6E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特定</w:t>
                            </w:r>
                            <w:r w:rsidR="005C4D6E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指标的跨国家/</w:t>
                            </w:r>
                            <w:r w:rsidR="005C4D6E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地区</w:t>
                            </w:r>
                            <w:r w:rsidR="005C4D6E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比较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CC87C3B" w14:textId="77777777" w:rsidR="00CF0037" w:rsidRPr="00CF0037" w:rsidRDefault="00CF0037" w:rsidP="00CF003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发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布 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: 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数列发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布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时间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表 </w:t>
                            </w:r>
                          </w:p>
                          <w:p w14:paraId="2252BF86" w14:textId="77777777" w:rsidR="00CF0037" w:rsidRPr="00CF0037" w:rsidRDefault="00CF0037" w:rsidP="00CF003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关注列表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 : 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查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看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选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定数列的最新</w:t>
                            </w:r>
                            <w:r w:rsidRPr="00CF0037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动态</w:t>
                            </w:r>
                            <w:r w:rsidRPr="00CF0037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和通知管理</w:t>
                            </w:r>
                          </w:p>
                          <w:p w14:paraId="5B8A3438" w14:textId="77777777" w:rsidR="00CF0037" w:rsidRDefault="00CF0037" w:rsidP="00CF0037">
                            <w:pPr>
                              <w:spacing w:after="0" w:line="288" w:lineRule="auto"/>
                              <w:ind w:left="-74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60023F8E" w14:textId="77777777" w:rsidR="009E4304" w:rsidRPr="009E4304" w:rsidRDefault="009E4304" w:rsidP="00CF0037">
                            <w:pPr>
                              <w:spacing w:after="0" w:line="288" w:lineRule="auto"/>
                              <w:ind w:left="-74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E4304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如需自定义</w:t>
                            </w:r>
                            <w:r w:rsidR="008E5B5B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以上</w:t>
                            </w:r>
                            <w:r w:rsidR="008E5B5B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栏目</w:t>
                            </w:r>
                            <w:r w:rsidRPr="009E4304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 w:rsidRPr="009E4304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请单击</w:t>
                            </w:r>
                            <w:r w:rsidRPr="009E4304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Pr="009E4304">
                              <w:rPr>
                                <w:rFonts w:ascii="华文细黑" w:eastAsia="华文细黑" w:hAnsi="华文细黑" w:cs="微软雅黑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…</w:t>
                            </w:r>
                            <w:r w:rsidRPr="009E4304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”</w:t>
                            </w:r>
                            <w:r w:rsidRPr="009E4304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标识</w:t>
                            </w:r>
                            <w:r w:rsidR="004C4786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 w:rsidRPr="009E4304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设</w:t>
                            </w:r>
                            <w:r w:rsidRPr="009E4304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置各个</w:t>
                            </w:r>
                            <w:r w:rsidRPr="009E4304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标签的显</w:t>
                            </w:r>
                            <w:r w:rsidRPr="009E4304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示</w:t>
                            </w:r>
                            <w:r w:rsidRPr="009E4304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顺</w:t>
                            </w:r>
                            <w:r w:rsidRPr="009E4304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序</w:t>
                            </w:r>
                            <w:r w:rsidRPr="009E4304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 w14:paraId="514D040D" w14:textId="77777777" w:rsidR="009E4304" w:rsidRDefault="009E4304" w:rsidP="009E4304">
                            <w:pPr>
                              <w:spacing w:line="288" w:lineRule="auto"/>
                              <w:rPr>
                                <w:rFonts w:ascii="华文细黑" w:hAnsi="华文细黑"/>
                                <w:sz w:val="20"/>
                              </w:rPr>
                            </w:pPr>
                          </w:p>
                          <w:p w14:paraId="12A13BEB" w14:textId="77777777" w:rsidR="009E4304" w:rsidRPr="009E4304" w:rsidRDefault="009E4304" w:rsidP="009E4304">
                            <w:pPr>
                              <w:spacing w:line="288" w:lineRule="auto"/>
                              <w:rPr>
                                <w:rFonts w:ascii="华文细黑" w:hAnsi="华文细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6AA7" id="_x0000_s1029" type="#_x0000_t202" style="position:absolute;margin-left:-2.45pt;margin-top:39.65pt;width:267.15pt;height:2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" filled="f" stroked="f">
                <v:textbox>
                  <w:txbxContent>
                    <w:p w14:paraId="5529A3A0" w14:textId="77777777" w:rsidR="00CF0037" w:rsidRPr="00CF0037" w:rsidRDefault="00CF0037" w:rsidP="00CF0037">
                      <w:pPr>
                        <w:spacing w:after="0" w:line="288" w:lineRule="auto"/>
                        <w:ind w:left="-74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搜索栏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下方提供多种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浏览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模式，方便用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户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整合搜索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结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果：</w:t>
                      </w:r>
                    </w:p>
                    <w:p w14:paraId="397705B8" w14:textId="77777777" w:rsidR="00CF0037" w:rsidRPr="00CF0037" w:rsidRDefault="00CF0037" w:rsidP="00CF003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CF0037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数据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 : 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访问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完整的CEIC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数据库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、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单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独数列和数据集 </w:t>
                      </w:r>
                    </w:p>
                    <w:p w14:paraId="26234075" w14:textId="77777777" w:rsidR="00CF0037" w:rsidRPr="00CF0037" w:rsidRDefault="00CF0037" w:rsidP="00CF003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CF0037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分析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 : 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访问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所有CEIC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数据模板与分析、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EMIS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洞察报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告以及其它第三方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报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告 </w:t>
                      </w:r>
                    </w:p>
                    <w:p w14:paraId="316C8F76" w14:textId="77777777" w:rsidR="00CF0037" w:rsidRPr="00CF0037" w:rsidRDefault="00CF0037" w:rsidP="00CF003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CF0037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对</w:t>
                      </w:r>
                      <w:r w:rsidRPr="00CF0037">
                        <w:rPr>
                          <w:rFonts w:ascii="华文细黑" w:eastAsia="华文细黑" w:hAnsi="华文细黑" w:cs="微软雅黑"/>
                          <w:b/>
                          <w:sz w:val="21"/>
                          <w:szCs w:val="21"/>
                          <w:lang w:eastAsia="zh-CN"/>
                        </w:rPr>
                        <w:t>比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 : </w:t>
                      </w:r>
                      <w:r w:rsidR="005C4D6E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特定</w:t>
                      </w:r>
                      <w:r w:rsidR="005C4D6E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指标的跨国家/</w:t>
                      </w:r>
                      <w:r w:rsidR="005C4D6E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地区</w:t>
                      </w:r>
                      <w:r w:rsidR="005C4D6E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比较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14:paraId="2CC87C3B" w14:textId="77777777" w:rsidR="00CF0037" w:rsidRPr="00CF0037" w:rsidRDefault="00CF0037" w:rsidP="00CF003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CF0037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发</w:t>
                      </w:r>
                      <w:r w:rsidRPr="00CF0037">
                        <w:rPr>
                          <w:rFonts w:ascii="华文细黑" w:eastAsia="华文细黑" w:hAnsi="华文细黑" w:cs="微软雅黑"/>
                          <w:b/>
                          <w:sz w:val="21"/>
                          <w:szCs w:val="21"/>
                          <w:lang w:eastAsia="zh-CN"/>
                        </w:rPr>
                        <w:t xml:space="preserve">布 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: 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数列发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布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时间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表 </w:t>
                      </w:r>
                    </w:p>
                    <w:p w14:paraId="2252BF86" w14:textId="77777777" w:rsidR="00CF0037" w:rsidRPr="00CF0037" w:rsidRDefault="00CF0037" w:rsidP="00CF003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CF0037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关注列表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 : 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查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看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选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定数列的最新</w:t>
                      </w:r>
                      <w:r w:rsidRPr="00CF0037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动态</w:t>
                      </w:r>
                      <w:r w:rsidRPr="00CF0037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和通知管理</w:t>
                      </w:r>
                    </w:p>
                    <w:p w14:paraId="5B8A3438" w14:textId="77777777" w:rsidR="00CF0037" w:rsidRDefault="00CF0037" w:rsidP="00CF0037">
                      <w:pPr>
                        <w:spacing w:after="0" w:line="288" w:lineRule="auto"/>
                        <w:ind w:left="-74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</w:p>
                    <w:p w14:paraId="60023F8E" w14:textId="77777777" w:rsidR="009E4304" w:rsidRPr="009E4304" w:rsidRDefault="009E4304" w:rsidP="00CF0037">
                      <w:pPr>
                        <w:spacing w:after="0" w:line="288" w:lineRule="auto"/>
                        <w:ind w:left="-74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9E4304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如需自定义</w:t>
                      </w:r>
                      <w:r w:rsidR="008E5B5B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以上</w:t>
                      </w:r>
                      <w:r w:rsidR="008E5B5B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栏目</w:t>
                      </w:r>
                      <w:r w:rsidRPr="009E4304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，</w:t>
                      </w:r>
                      <w:r w:rsidRPr="009E4304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请单击</w:t>
                      </w:r>
                      <w:r w:rsidRPr="009E4304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Pr="009E4304">
                        <w:rPr>
                          <w:rFonts w:ascii="华文细黑" w:eastAsia="华文细黑" w:hAnsi="华文细黑" w:cs="微软雅黑"/>
                          <w:b/>
                          <w:sz w:val="21"/>
                          <w:szCs w:val="21"/>
                          <w:lang w:eastAsia="zh-CN"/>
                        </w:rPr>
                        <w:t>…</w:t>
                      </w:r>
                      <w:r w:rsidRPr="009E4304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”</w:t>
                      </w:r>
                      <w:r w:rsidRPr="009E4304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标识</w:t>
                      </w:r>
                      <w:r w:rsidR="004C4786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，</w:t>
                      </w:r>
                      <w:r w:rsidRPr="009E4304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设</w:t>
                      </w:r>
                      <w:r w:rsidRPr="009E4304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置各个</w:t>
                      </w:r>
                      <w:r w:rsidRPr="009E4304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标签的显</w:t>
                      </w:r>
                      <w:r w:rsidRPr="009E4304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示</w:t>
                      </w:r>
                      <w:r w:rsidRPr="009E4304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顺</w:t>
                      </w:r>
                      <w:r w:rsidRPr="009E4304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序</w:t>
                      </w:r>
                      <w:r w:rsidRPr="009E4304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 w14:paraId="514D040D" w14:textId="77777777" w:rsidR="009E4304" w:rsidRDefault="009E4304" w:rsidP="009E4304">
                      <w:pPr>
                        <w:spacing w:line="288" w:lineRule="auto"/>
                        <w:rPr>
                          <w:rFonts w:ascii="华文细黑" w:hAnsi="华文细黑"/>
                          <w:sz w:val="20"/>
                        </w:rPr>
                      </w:pPr>
                    </w:p>
                    <w:p w14:paraId="12A13BEB" w14:textId="77777777" w:rsidR="009E4304" w:rsidRPr="009E4304" w:rsidRDefault="009E4304" w:rsidP="009E4304">
                      <w:pPr>
                        <w:spacing w:line="288" w:lineRule="auto"/>
                        <w:rPr>
                          <w:rFonts w:ascii="华文细黑" w:hAnsi="华文细黑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D1CDD" w14:textId="7F5070D3" w:rsidR="001C41CE" w:rsidRDefault="001C41CE" w:rsidP="009E4304">
      <w:pPr>
        <w:rPr>
          <w:rFonts w:ascii="华文细黑" w:eastAsia="华文细黑" w:hAnsi="华文细黑" w:cs="微软雅黑"/>
          <w:b/>
          <w:sz w:val="28"/>
          <w:szCs w:val="28"/>
          <w:lang w:eastAsia="zh-CN"/>
        </w:rPr>
      </w:pPr>
    </w:p>
    <w:p w14:paraId="55A93C8D" w14:textId="13B5C644" w:rsidR="00F4194A" w:rsidRDefault="00F4194A" w:rsidP="009E4304">
      <w:pPr>
        <w:rPr>
          <w:rFonts w:ascii="华文细黑" w:eastAsia="华文细黑" w:hAnsi="华文细黑" w:cs="微软雅黑"/>
          <w:b/>
          <w:sz w:val="28"/>
          <w:szCs w:val="28"/>
          <w:lang w:eastAsia="zh-CN"/>
        </w:rPr>
      </w:pPr>
    </w:p>
    <w:p w14:paraId="5884C736" w14:textId="42CB57D2" w:rsidR="009E4304" w:rsidRDefault="00940F96" w:rsidP="009E4304">
      <w:pPr>
        <w:rPr>
          <w:rFonts w:ascii="华文细黑" w:eastAsia="华文细黑" w:hAnsi="华文细黑" w:cs="微软雅黑"/>
          <w:b/>
          <w:sz w:val="28"/>
          <w:szCs w:val="28"/>
          <w:lang w:eastAsia="zh-CN"/>
        </w:rPr>
      </w:pPr>
      <w:r>
        <w:rPr>
          <w:rFonts w:ascii="华文细黑" w:eastAsia="华文细黑" w:hAnsi="华文细黑" w:cs="微软雅黑"/>
          <w:noProof/>
          <w:sz w:val="21"/>
          <w:szCs w:val="21"/>
          <w:lang w:eastAsia="zh-CN"/>
        </w:rPr>
        <w:lastRenderedPageBreak/>
        <w:drawing>
          <wp:anchor distT="0" distB="0" distL="114300" distR="114300" simplePos="0" relativeHeight="251678720" behindDoc="0" locked="0" layoutInCell="1" allowOverlap="1" wp14:anchorId="07A3A3B6" wp14:editId="7AAF83BC">
            <wp:simplePos x="0" y="0"/>
            <wp:positionH relativeFrom="margin">
              <wp:posOffset>4732655</wp:posOffset>
            </wp:positionH>
            <wp:positionV relativeFrom="margin">
              <wp:posOffset>3127375</wp:posOffset>
            </wp:positionV>
            <wp:extent cx="161290" cy="198120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ve ch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00A">
        <w:rPr>
          <w:rFonts w:ascii="华文细黑" w:eastAsia="华文细黑" w:hAnsi="华文细黑" w:cs="微软雅黑"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75648" behindDoc="0" locked="0" layoutInCell="1" allowOverlap="1" wp14:anchorId="7E6407AC" wp14:editId="2EDAE69F">
            <wp:simplePos x="0" y="0"/>
            <wp:positionH relativeFrom="margin">
              <wp:posOffset>63500</wp:posOffset>
            </wp:positionH>
            <wp:positionV relativeFrom="margin">
              <wp:posOffset>-135255</wp:posOffset>
            </wp:positionV>
            <wp:extent cx="450000" cy="450000"/>
            <wp:effectExtent l="0" t="0" r="0" b="762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formation icon ic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FD3">
        <w:rPr>
          <w:rFonts w:ascii="华文细黑" w:eastAsia="华文细黑" w:hAnsi="华文细黑" w:cs="微软雅黑"/>
          <w:noProof/>
          <w:sz w:val="21"/>
          <w:szCs w:val="21"/>
          <w:lang w:eastAsia="zh-CN"/>
        </w:rPr>
        <w:drawing>
          <wp:anchor distT="0" distB="0" distL="114300" distR="114300" simplePos="0" relativeHeight="251688960" behindDoc="1" locked="0" layoutInCell="1" allowOverlap="1" wp14:anchorId="0D2DA9CA" wp14:editId="011679CA">
            <wp:simplePos x="0" y="0"/>
            <wp:positionH relativeFrom="column">
              <wp:posOffset>223943</wp:posOffset>
            </wp:positionH>
            <wp:positionV relativeFrom="paragraph">
              <wp:posOffset>655955</wp:posOffset>
            </wp:positionV>
            <wp:extent cx="2493010" cy="2773680"/>
            <wp:effectExtent l="19050" t="19050" r="21590" b="26670"/>
            <wp:wrapTight wrapText="bothSides">
              <wp:wrapPolygon edited="0">
                <wp:start x="-165" y="-148"/>
                <wp:lineTo x="-165" y="21659"/>
                <wp:lineTo x="21622" y="21659"/>
                <wp:lineTo x="21622" y="-148"/>
                <wp:lineTo x="-165" y="-148"/>
              </wp:wrapPolygon>
            </wp:wrapTight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2773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1AE" w:rsidRPr="00BD4ABF">
        <w:rPr>
          <w:rFonts w:ascii="华文细黑" w:eastAsia="华文细黑" w:hAnsi="华文细黑"/>
          <w:noProof/>
          <w:sz w:val="21"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530A70" wp14:editId="5CE15AA2">
                <wp:simplePos x="0" y="0"/>
                <wp:positionH relativeFrom="column">
                  <wp:posOffset>3082925</wp:posOffset>
                </wp:positionH>
                <wp:positionV relativeFrom="paragraph">
                  <wp:posOffset>594164</wp:posOffset>
                </wp:positionV>
                <wp:extent cx="3463925" cy="3083560"/>
                <wp:effectExtent l="0" t="0" r="0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308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E8B7" w14:textId="77777777" w:rsidR="009B6218" w:rsidRDefault="009B6218" w:rsidP="00E6400A">
                            <w:pPr>
                              <w:spacing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B621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点击</w:t>
                            </w:r>
                            <w:r w:rsidRPr="009B6218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CDMNext</w:t>
                            </w:r>
                            <w:r w:rsidR="00EE1B44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左上角CEIC L</w:t>
                            </w:r>
                            <w:r w:rsidR="00EE1B44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ogo</w:t>
                            </w:r>
                            <w:r w:rsidR="00EE1B44" w:rsidRPr="002E06AE">
                              <w:rPr>
                                <w:rFonts w:ascii="华文细黑" w:eastAsia="华文细黑" w:hAnsi="华文细黑" w:cs="微软雅黑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左侧的</w:t>
                            </w:r>
                            <w:r w:rsidR="00EE1B44" w:rsidRPr="002E06AE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图标</w:t>
                            </w:r>
                            <w:r w:rsidRPr="009B621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，即可看到与使用相关的视频教学、搜索帮助、</w:t>
                            </w:r>
                            <w:r w:rsidRPr="009B6218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CEIC</w:t>
                            </w:r>
                            <w:r w:rsidRPr="009B621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助记码、键盘快捷键与</w:t>
                            </w:r>
                            <w:r w:rsidRPr="009B6218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CEIC</w:t>
                            </w:r>
                            <w:r w:rsidRPr="009B621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帮助等。</w:t>
                            </w:r>
                          </w:p>
                          <w:p w14:paraId="57F891D7" w14:textId="77777777" w:rsidR="00F37679" w:rsidRDefault="00F37679" w:rsidP="00E6400A">
                            <w:pPr>
                              <w:spacing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Pr="00780470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学习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可以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查看相关数据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脚注</w:t>
                            </w:r>
                            <w:r w:rsidR="0088354B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（指标解释）</w:t>
                            </w:r>
                            <w:r w:rsidR="002148C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 w14:paraId="75FFCB61" w14:textId="77777777" w:rsidR="00E6400A" w:rsidRDefault="002148C8" w:rsidP="00E6400A">
                            <w:pPr>
                              <w:spacing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2148C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点击</w:t>
                            </w:r>
                            <w:r w:rsidR="00F37679" w:rsidRPr="002148C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="00F37679" w:rsidRPr="002148C8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应用</w:t>
                            </w:r>
                            <w:r w:rsidR="00F37679" w:rsidRPr="002148C8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下载</w:t>
                            </w:r>
                            <w:r w:rsidRPr="002148C8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CDMNext Excel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插件，用户</w:t>
                            </w:r>
                            <w:r w:rsidR="00E862A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可</w:t>
                            </w:r>
                            <w:r w:rsidR="005815D2" w:rsidRPr="002148C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选择</w:t>
                            </w:r>
                            <w:r w:rsidR="005815D2" w:rsidRPr="002148C8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Microsoft Windows</w:t>
                            </w:r>
                            <w:r w:rsidR="005815D2" w:rsidRPr="002148C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版本和</w:t>
                            </w:r>
                            <w:r w:rsidR="005815D2" w:rsidRPr="002148C8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Office</w:t>
                            </w:r>
                            <w:r w:rsidR="005815D2" w:rsidRPr="002148C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版本，下载最新</w:t>
                            </w:r>
                            <w:r w:rsidR="005815D2" w:rsidRPr="002148C8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CDMNext</w:t>
                            </w:r>
                            <w:r w:rsidR="00E90A01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插件</w:t>
                            </w:r>
                            <w:r w:rsidR="005815D2" w:rsidRPr="002148C8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 w14:paraId="712A461D" w14:textId="77777777" w:rsidR="002148C8" w:rsidRPr="002148C8" w:rsidRDefault="002148C8" w:rsidP="00E6400A">
                            <w:pPr>
                              <w:spacing w:line="288" w:lineRule="auto"/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Pr="00386684">
                              <w:rPr>
                                <w:rFonts w:ascii="华文细黑" w:eastAsia="华文细黑" w:hAnsi="华文细黑" w:cs="微软雅黑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在线聊天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”功能开启</w:t>
                            </w:r>
                            <w:r w:rsidR="002C2A3F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之后，</w:t>
                            </w:r>
                            <w:r w:rsidR="002C2A3F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用户</w:t>
                            </w:r>
                            <w:r w:rsidR="002C2A3F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可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在第一时间通过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实时聊天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功能联系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CEIC客服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专家</w:t>
                            </w:r>
                            <w:r w:rsidR="002C2A3F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解决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在使用过程中遇到的问题</w:t>
                            </w:r>
                            <w:r w:rsidR="000862C1"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此功能开启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后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   </w:t>
                            </w:r>
                            <w:r w:rsidR="00CF09FA"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将会悬浮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在主界面中，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点击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即可联系</w:t>
                            </w:r>
                            <w:r>
                              <w:rPr>
                                <w:rFonts w:ascii="华文细黑" w:eastAsia="华文细黑" w:hAnsi="华文细黑" w:cs="微软雅黑" w:hint="eastAsia"/>
                                <w:sz w:val="21"/>
                                <w:szCs w:val="21"/>
                                <w:lang w:eastAsia="zh-CN"/>
                              </w:rPr>
                              <w:t>CEIC客服</w:t>
                            </w:r>
                            <w:r>
                              <w:rPr>
                                <w:rFonts w:ascii="华文细黑" w:eastAsia="华文细黑" w:hAnsi="华文细黑" w:cs="微软雅黑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 w14:paraId="7DD0CCBA" w14:textId="77777777" w:rsidR="00E6400A" w:rsidRPr="009E4304" w:rsidRDefault="00E6400A" w:rsidP="00E6400A">
                            <w:pPr>
                              <w:spacing w:line="288" w:lineRule="auto"/>
                              <w:rPr>
                                <w:rFonts w:ascii="华文细黑" w:hAnsi="华文细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0A70" id="_x0000_s1030" type="#_x0000_t202" style="position:absolute;margin-left:242.75pt;margin-top:46.8pt;width:272.75pt;height:24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" filled="f" stroked="f">
                <v:textbox>
                  <w:txbxContent>
                    <w:p w14:paraId="497CE8B7" w14:textId="77777777" w:rsidR="009B6218" w:rsidRDefault="009B6218" w:rsidP="00E6400A">
                      <w:pPr>
                        <w:spacing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9B621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点击</w:t>
                      </w:r>
                      <w:r w:rsidRPr="009B6218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CDMNext</w:t>
                      </w:r>
                      <w:r w:rsidR="00EE1B44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左上角CEIC L</w:t>
                      </w:r>
                      <w:r w:rsidR="00EE1B44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ogo</w:t>
                      </w:r>
                      <w:r w:rsidR="00EE1B44" w:rsidRPr="002E06AE">
                        <w:rPr>
                          <w:rFonts w:ascii="华文细黑" w:eastAsia="华文细黑" w:hAnsi="华文细黑" w:cs="微软雅黑"/>
                          <w:b/>
                          <w:sz w:val="21"/>
                          <w:szCs w:val="21"/>
                          <w:lang w:eastAsia="zh-CN"/>
                        </w:rPr>
                        <w:t>左侧的</w:t>
                      </w:r>
                      <w:r w:rsidR="00EE1B44" w:rsidRPr="002E06AE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图标</w:t>
                      </w:r>
                      <w:r w:rsidRPr="009B621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，即可看到与使用相关的视频教学、搜索帮助、</w:t>
                      </w:r>
                      <w:r w:rsidRPr="009B6218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CEIC</w:t>
                      </w:r>
                      <w:r w:rsidRPr="009B621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助记码、键盘快捷键与</w:t>
                      </w:r>
                      <w:r w:rsidRPr="009B6218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CEIC</w:t>
                      </w:r>
                      <w:r w:rsidRPr="009B621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帮助等。</w:t>
                      </w:r>
                    </w:p>
                    <w:p w14:paraId="57F891D7" w14:textId="77777777" w:rsidR="00F37679" w:rsidRDefault="00F37679" w:rsidP="00E6400A">
                      <w:pPr>
                        <w:spacing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通过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Pr="00780470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学习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”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可以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查看相关数据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的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脚注</w:t>
                      </w:r>
                      <w:r w:rsidR="0088354B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（指标解释）</w:t>
                      </w:r>
                      <w:r w:rsidR="002148C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 w14:paraId="75FFCB61" w14:textId="77777777" w:rsidR="00E6400A" w:rsidRDefault="002148C8" w:rsidP="00E6400A">
                      <w:pPr>
                        <w:spacing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 w:rsidRPr="002148C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点击</w:t>
                      </w:r>
                      <w:r w:rsidR="00F37679" w:rsidRPr="002148C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="00F37679" w:rsidRPr="002148C8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应用</w:t>
                      </w:r>
                      <w:r w:rsidR="00F37679" w:rsidRPr="002148C8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”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下载</w:t>
                      </w:r>
                      <w:r w:rsidRPr="002148C8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CDMNext Excel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插件，用户</w:t>
                      </w:r>
                      <w:r w:rsidR="00E862A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可</w:t>
                      </w:r>
                      <w:r w:rsidR="005815D2" w:rsidRPr="002148C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选择</w:t>
                      </w:r>
                      <w:r w:rsidR="005815D2" w:rsidRPr="002148C8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Microsoft Windows</w:t>
                      </w:r>
                      <w:r w:rsidR="005815D2" w:rsidRPr="002148C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版本和</w:t>
                      </w:r>
                      <w:r w:rsidR="005815D2" w:rsidRPr="002148C8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Office</w:t>
                      </w:r>
                      <w:r w:rsidR="005815D2" w:rsidRPr="002148C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版本，下载最新</w:t>
                      </w:r>
                      <w:r w:rsidR="005815D2" w:rsidRPr="002148C8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CDMNext</w:t>
                      </w:r>
                      <w:r w:rsidR="00E90A01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插件</w:t>
                      </w:r>
                      <w:r w:rsidR="005815D2" w:rsidRPr="002148C8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 w14:paraId="712A461D" w14:textId="77777777" w:rsidR="002148C8" w:rsidRPr="002148C8" w:rsidRDefault="002148C8" w:rsidP="00E6400A">
                      <w:pPr>
                        <w:spacing w:line="288" w:lineRule="auto"/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Pr="00386684">
                        <w:rPr>
                          <w:rFonts w:ascii="华文细黑" w:eastAsia="华文细黑" w:hAnsi="华文细黑" w:cs="微软雅黑" w:hint="eastAsia"/>
                          <w:b/>
                          <w:sz w:val="21"/>
                          <w:szCs w:val="21"/>
                          <w:lang w:eastAsia="zh-CN"/>
                        </w:rPr>
                        <w:t>在线聊天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”功能开启</w:t>
                      </w:r>
                      <w:r w:rsidR="002C2A3F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之后，</w:t>
                      </w:r>
                      <w:r w:rsidR="002C2A3F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用户</w:t>
                      </w:r>
                      <w:r w:rsidR="002C2A3F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可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在第一时间通过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实时聊天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功能联系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CEIC客服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专家</w:t>
                      </w:r>
                      <w:r w:rsidR="002C2A3F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解决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在使用过程中遇到的问题</w:t>
                      </w:r>
                      <w:r w:rsidR="000862C1"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此功能开启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后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 xml:space="preserve">    </w:t>
                      </w:r>
                      <w:r w:rsidR="00CF09FA"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将会悬浮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在主界面中，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点击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即可联系</w:t>
                      </w:r>
                      <w:r>
                        <w:rPr>
                          <w:rFonts w:ascii="华文细黑" w:eastAsia="华文细黑" w:hAnsi="华文细黑" w:cs="微软雅黑" w:hint="eastAsia"/>
                          <w:sz w:val="21"/>
                          <w:szCs w:val="21"/>
                          <w:lang w:eastAsia="zh-CN"/>
                        </w:rPr>
                        <w:t>CEIC客服</w:t>
                      </w:r>
                      <w:r>
                        <w:rPr>
                          <w:rFonts w:ascii="华文细黑" w:eastAsia="华文细黑" w:hAnsi="华文细黑" w:cs="微软雅黑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 w14:paraId="7DD0CCBA" w14:textId="77777777" w:rsidR="00E6400A" w:rsidRPr="009E4304" w:rsidRDefault="00E6400A" w:rsidP="00E6400A">
                      <w:pPr>
                        <w:spacing w:line="288" w:lineRule="auto"/>
                        <w:rPr>
                          <w:rFonts w:ascii="华文细黑" w:hAnsi="华文细黑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09D7">
        <w:rPr>
          <w:rFonts w:ascii="华文细黑" w:eastAsia="华文细黑" w:hAnsi="华文细黑" w:cs="微软雅黑" w:hint="eastAsia"/>
          <w:b/>
          <w:sz w:val="28"/>
          <w:szCs w:val="28"/>
          <w:lang w:eastAsia="zh-CN"/>
        </w:rPr>
        <w:t>其他功能</w:t>
      </w:r>
      <w:r w:rsidR="001A3EEB">
        <w:rPr>
          <w:rFonts w:ascii="华文细黑" w:eastAsia="华文细黑" w:hAnsi="华文细黑" w:cs="微软雅黑" w:hint="eastAsia"/>
          <w:b/>
          <w:sz w:val="28"/>
          <w:szCs w:val="28"/>
          <w:lang w:eastAsia="zh-CN"/>
        </w:rPr>
        <w:t>与信息</w:t>
      </w:r>
    </w:p>
    <w:p w14:paraId="49165498" w14:textId="71FECCAE" w:rsidR="00332404" w:rsidRDefault="00332404" w:rsidP="009E4304">
      <w:pPr>
        <w:rPr>
          <w:rFonts w:ascii="华文细黑" w:eastAsia="华文细黑" w:hAnsi="华文细黑" w:cs="微软雅黑"/>
          <w:b/>
          <w:sz w:val="28"/>
          <w:szCs w:val="28"/>
          <w:lang w:eastAsia="zh-CN"/>
        </w:rPr>
      </w:pPr>
    </w:p>
    <w:p w14:paraId="78DB4239" w14:textId="5C83DDC1" w:rsidR="003F31AE" w:rsidRPr="00E6400A" w:rsidRDefault="003F31AE" w:rsidP="009E4304">
      <w:pPr>
        <w:rPr>
          <w:rFonts w:ascii="华文细黑" w:eastAsia="华文细黑" w:hAnsi="华文细黑" w:cs="微软雅黑"/>
          <w:b/>
          <w:sz w:val="28"/>
          <w:szCs w:val="28"/>
          <w:lang w:eastAsia="zh-CN"/>
        </w:rPr>
      </w:pPr>
    </w:p>
    <w:p w14:paraId="0E887C39" w14:textId="1283255E" w:rsidR="009E4304" w:rsidRPr="001C41CE" w:rsidRDefault="00940F96" w:rsidP="001C41CE">
      <w:pPr>
        <w:spacing w:line="288" w:lineRule="auto"/>
        <w:rPr>
          <w:rFonts w:ascii="华文细黑" w:eastAsia="华文细黑" w:hAnsi="华文细黑" w:cs="微软雅黑"/>
          <w:sz w:val="21"/>
          <w:szCs w:val="21"/>
          <w:lang w:eastAsia="zh-CN"/>
        </w:rPr>
      </w:pPr>
      <w:r w:rsidRPr="00157CD2"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81792" behindDoc="0" locked="0" layoutInCell="1" allowOverlap="1" wp14:anchorId="0572E000" wp14:editId="4C3D499C">
            <wp:simplePos x="0" y="0"/>
            <wp:positionH relativeFrom="margin">
              <wp:align>left</wp:align>
            </wp:positionH>
            <wp:positionV relativeFrom="margin">
              <wp:posOffset>4806950</wp:posOffset>
            </wp:positionV>
            <wp:extent cx="395605" cy="395605"/>
            <wp:effectExtent l="0" t="0" r="4445" b="444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lob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23F65" w14:textId="38537F10" w:rsidR="00A35D9D" w:rsidRPr="00157CD2" w:rsidRDefault="00A35D9D" w:rsidP="003F31AE">
      <w:pPr>
        <w:pStyle w:val="ListParagraph"/>
        <w:spacing w:line="288" w:lineRule="auto"/>
        <w:ind w:left="547"/>
        <w:rPr>
          <w:rFonts w:ascii="华文细黑" w:eastAsia="华文细黑" w:hAnsi="华文细黑"/>
          <w:b/>
          <w:color w:val="7030A0"/>
          <w:sz w:val="28"/>
          <w:szCs w:val="28"/>
          <w:lang w:eastAsia="zh-CN"/>
        </w:rPr>
      </w:pPr>
      <w:r w:rsidRPr="00157CD2">
        <w:rPr>
          <w:rFonts w:ascii="华文细黑" w:eastAsia="华文细黑" w:hAnsi="华文细黑"/>
          <w:b/>
          <w:color w:val="7030A0"/>
          <w:sz w:val="28"/>
          <w:szCs w:val="28"/>
          <w:lang w:eastAsia="zh-CN"/>
        </w:rPr>
        <w:t>联系我们</w:t>
      </w:r>
    </w:p>
    <w:p w14:paraId="4816D15E" w14:textId="6B886F5D" w:rsidR="00E67A10" w:rsidRPr="001B6FCD" w:rsidRDefault="00E67A10" w:rsidP="00A35D9D">
      <w:pPr>
        <w:rPr>
          <w:rFonts w:ascii="华文细黑" w:eastAsia="华文细黑" w:hAnsi="华文细黑" w:cs="微软雅黑"/>
          <w:sz w:val="21"/>
          <w:szCs w:val="21"/>
          <w:lang w:eastAsia="zh-CN"/>
        </w:rPr>
      </w:pPr>
    </w:p>
    <w:p w14:paraId="2E6AEE86" w14:textId="77777777" w:rsidR="00A35D9D" w:rsidRDefault="002F1411" w:rsidP="00A35D9D">
      <w:pPr>
        <w:rPr>
          <w:rFonts w:ascii="华文细黑" w:eastAsia="华文细黑" w:hAnsi="华文细黑" w:cs="微软雅黑"/>
          <w:sz w:val="21"/>
          <w:szCs w:val="21"/>
          <w:lang w:eastAsia="zh-CN"/>
        </w:rPr>
      </w:pPr>
      <w:r>
        <w:rPr>
          <w:rFonts w:ascii="华文细黑" w:eastAsia="华文细黑" w:hAnsi="华文细黑" w:cs="微软雅黑" w:hint="eastAsia"/>
          <w:sz w:val="21"/>
          <w:szCs w:val="21"/>
          <w:lang w:eastAsia="zh-CN"/>
        </w:rPr>
        <w:t>如果</w:t>
      </w:r>
      <w:r w:rsidR="00A35D9D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在使用</w:t>
      </w:r>
      <w:r w:rsidR="000B3239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数据库的</w:t>
      </w:r>
      <w:r w:rsidR="00A35D9D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过程中</w:t>
      </w:r>
      <w:r w:rsidR="000B3239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遇到任何问题，请以如下方式与我们取得联系：</w:t>
      </w:r>
    </w:p>
    <w:p w14:paraId="574D4952" w14:textId="249B73D9" w:rsidR="000B3239" w:rsidRPr="004730B8" w:rsidRDefault="004B664A" w:rsidP="004B664A">
      <w:pPr>
        <w:pStyle w:val="ListParagraph"/>
        <w:numPr>
          <w:ilvl w:val="0"/>
          <w:numId w:val="39"/>
        </w:numPr>
        <w:spacing w:line="360" w:lineRule="auto"/>
        <w:rPr>
          <w:rFonts w:ascii="华文细黑" w:eastAsia="华文细黑" w:hAnsi="华文细黑" w:cs="微软雅黑"/>
          <w:b/>
          <w:sz w:val="21"/>
          <w:szCs w:val="21"/>
          <w:lang w:eastAsia="zh-CN"/>
        </w:rPr>
      </w:pPr>
      <w:r w:rsidRPr="00AC64C1">
        <w:rPr>
          <w:rFonts w:ascii="华文细黑" w:eastAsia="华文细黑" w:hAnsi="华文细黑" w:cs="微软雅黑" w:hint="eastAsia"/>
          <w:b/>
          <w:sz w:val="21"/>
          <w:szCs w:val="21"/>
          <w:lang w:eastAsia="zh-CN"/>
        </w:rPr>
        <w:t>电话</w:t>
      </w:r>
      <w:r>
        <w:rPr>
          <w:rFonts w:ascii="华文细黑" w:eastAsia="华文细黑" w:hAnsi="华文细黑" w:cs="微软雅黑" w:hint="eastAsia"/>
          <w:sz w:val="21"/>
          <w:szCs w:val="21"/>
          <w:lang w:eastAsia="zh-CN"/>
        </w:rPr>
        <w:t>：</w:t>
      </w:r>
      <w:r w:rsidRPr="004730B8">
        <w:rPr>
          <w:rFonts w:ascii="华文细黑" w:eastAsia="华文细黑" w:hAnsi="华文细黑" w:cs="微软雅黑" w:hint="eastAsia"/>
          <w:b/>
          <w:sz w:val="21"/>
          <w:szCs w:val="21"/>
          <w:lang w:eastAsia="zh-CN"/>
        </w:rPr>
        <w:t>4</w:t>
      </w:r>
      <w:r w:rsidRPr="004730B8">
        <w:rPr>
          <w:rFonts w:ascii="华文细黑" w:eastAsia="华文细黑" w:hAnsi="华文细黑" w:cs="微软雅黑"/>
          <w:b/>
          <w:sz w:val="21"/>
          <w:szCs w:val="21"/>
          <w:lang w:eastAsia="zh-CN"/>
        </w:rPr>
        <w:t>00 820 9570</w:t>
      </w:r>
    </w:p>
    <w:p w14:paraId="4B02A2EF" w14:textId="7AA5B987" w:rsidR="004B664A" w:rsidRPr="004730B8" w:rsidRDefault="004B664A" w:rsidP="004B664A">
      <w:pPr>
        <w:pStyle w:val="ListParagraph"/>
        <w:numPr>
          <w:ilvl w:val="0"/>
          <w:numId w:val="39"/>
        </w:numPr>
        <w:spacing w:line="360" w:lineRule="auto"/>
        <w:rPr>
          <w:rFonts w:ascii="华文细黑" w:eastAsia="华文细黑" w:hAnsi="华文细黑" w:cs="微软雅黑"/>
          <w:b/>
          <w:color w:val="7030A0"/>
          <w:sz w:val="21"/>
          <w:szCs w:val="21"/>
          <w:lang w:eastAsia="zh-CN"/>
        </w:rPr>
      </w:pPr>
      <w:r w:rsidRPr="004730B8">
        <w:rPr>
          <w:rFonts w:ascii="华文细黑" w:eastAsia="华文细黑" w:hAnsi="华文细黑" w:cs="微软雅黑"/>
          <w:b/>
          <w:sz w:val="21"/>
          <w:szCs w:val="21"/>
          <w:lang w:eastAsia="zh-CN"/>
        </w:rPr>
        <w:t>邮件</w:t>
      </w:r>
      <w:r w:rsidRPr="004730B8">
        <w:rPr>
          <w:rFonts w:ascii="华文细黑" w:eastAsia="华文细黑" w:hAnsi="华文细黑" w:cs="微软雅黑" w:hint="eastAsia"/>
          <w:b/>
          <w:sz w:val="21"/>
          <w:szCs w:val="21"/>
          <w:lang w:eastAsia="zh-CN"/>
        </w:rPr>
        <w:t>：</w:t>
      </w:r>
      <w:hyperlink r:id="rId19" w:history="1">
        <w:r w:rsidRPr="004730B8">
          <w:rPr>
            <w:rStyle w:val="Hyperlink"/>
            <w:rFonts w:ascii="华文细黑" w:eastAsia="华文细黑" w:hAnsi="华文细黑" w:cs="微软雅黑" w:hint="eastAsia"/>
            <w:b/>
            <w:color w:val="7030A0"/>
            <w:sz w:val="21"/>
            <w:szCs w:val="21"/>
            <w:lang w:eastAsia="zh-CN"/>
          </w:rPr>
          <w:t>help</w:t>
        </w:r>
        <w:r w:rsidRPr="004730B8">
          <w:rPr>
            <w:rStyle w:val="Hyperlink"/>
            <w:rFonts w:ascii="华文细黑" w:eastAsia="华文细黑" w:hAnsi="华文细黑" w:cs="微软雅黑"/>
            <w:b/>
            <w:color w:val="7030A0"/>
            <w:sz w:val="21"/>
            <w:szCs w:val="21"/>
            <w:lang w:eastAsia="zh-CN"/>
          </w:rPr>
          <w:t>desk@ceicdata.com</w:t>
        </w:r>
      </w:hyperlink>
    </w:p>
    <w:p w14:paraId="3F3183FD" w14:textId="091DF5AD" w:rsidR="004B664A" w:rsidRDefault="00940F96" w:rsidP="004B664A">
      <w:pPr>
        <w:pStyle w:val="ListParagraph"/>
        <w:numPr>
          <w:ilvl w:val="0"/>
          <w:numId w:val="39"/>
        </w:numPr>
        <w:spacing w:line="360" w:lineRule="auto"/>
        <w:rPr>
          <w:rFonts w:ascii="华文细黑" w:eastAsia="华文细黑" w:hAnsi="华文细黑" w:cs="微软雅黑"/>
          <w:sz w:val="21"/>
          <w:szCs w:val="21"/>
          <w:lang w:eastAsia="zh-CN"/>
        </w:rPr>
      </w:pPr>
      <w:r>
        <w:rPr>
          <w:rFonts w:ascii="华文细黑" w:eastAsia="华文细黑" w:hAnsi="华文细黑" w:cs="微软雅黑"/>
          <w:noProof/>
          <w:sz w:val="21"/>
          <w:szCs w:val="21"/>
          <w:lang w:eastAsia="zh-CN"/>
        </w:rPr>
        <w:drawing>
          <wp:anchor distT="0" distB="0" distL="114300" distR="114300" simplePos="0" relativeHeight="251680768" behindDoc="0" locked="0" layoutInCell="1" allowOverlap="1" wp14:anchorId="728F98C3" wp14:editId="06EEAEAF">
            <wp:simplePos x="0" y="0"/>
            <wp:positionH relativeFrom="margin">
              <wp:posOffset>3818255</wp:posOffset>
            </wp:positionH>
            <wp:positionV relativeFrom="margin">
              <wp:posOffset>6523990</wp:posOffset>
            </wp:positionV>
            <wp:extent cx="161290" cy="198120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ve ch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64A" w:rsidRPr="00AC64C1">
        <w:rPr>
          <w:rFonts w:ascii="华文细黑" w:eastAsia="华文细黑" w:hAnsi="华文细黑" w:cs="微软雅黑"/>
          <w:b/>
          <w:sz w:val="21"/>
          <w:szCs w:val="21"/>
          <w:lang w:eastAsia="zh-CN"/>
        </w:rPr>
        <w:t>即时通讯应用</w:t>
      </w:r>
      <w:r w:rsidR="004B664A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：</w:t>
      </w:r>
      <w:r w:rsidR="004B664A">
        <w:rPr>
          <w:rFonts w:ascii="华文细黑" w:eastAsia="华文细黑" w:hAnsi="华文细黑" w:cs="微软雅黑"/>
          <w:sz w:val="21"/>
          <w:szCs w:val="21"/>
          <w:lang w:eastAsia="zh-CN"/>
        </w:rPr>
        <w:t>在</w:t>
      </w:r>
      <w:proofErr w:type="spellStart"/>
      <w:r w:rsidR="004B664A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C</w:t>
      </w:r>
      <w:r w:rsidR="004B664A">
        <w:rPr>
          <w:rFonts w:ascii="华文细黑" w:eastAsia="华文细黑" w:hAnsi="华文细黑" w:cs="微软雅黑"/>
          <w:sz w:val="21"/>
          <w:szCs w:val="21"/>
          <w:lang w:eastAsia="zh-CN"/>
        </w:rPr>
        <w:t>DMNext</w:t>
      </w:r>
      <w:proofErr w:type="spellEnd"/>
      <w:r w:rsidR="00F16AF4">
        <w:rPr>
          <w:rFonts w:ascii="华文细黑" w:eastAsia="华文细黑" w:hAnsi="华文细黑" w:cs="微软雅黑"/>
          <w:sz w:val="21"/>
          <w:szCs w:val="21"/>
          <w:lang w:eastAsia="zh-CN"/>
        </w:rPr>
        <w:t>中</w:t>
      </w:r>
      <w:r w:rsidR="004B664A">
        <w:rPr>
          <w:rFonts w:ascii="华文细黑" w:eastAsia="华文细黑" w:hAnsi="华文细黑" w:cs="微软雅黑"/>
          <w:sz w:val="21"/>
          <w:szCs w:val="21"/>
          <w:lang w:eastAsia="zh-CN"/>
        </w:rPr>
        <w:t>可以通过</w:t>
      </w:r>
      <w:r w:rsidR="004B664A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“</w:t>
      </w:r>
      <w:r w:rsidR="004B664A" w:rsidRPr="004B664A">
        <w:rPr>
          <w:rFonts w:ascii="华文细黑" w:eastAsia="华文细黑" w:hAnsi="华文细黑" w:cs="微软雅黑" w:hint="eastAsia"/>
          <w:b/>
          <w:sz w:val="21"/>
          <w:szCs w:val="21"/>
          <w:lang w:eastAsia="zh-CN"/>
        </w:rPr>
        <w:t>在线聊天</w:t>
      </w:r>
      <w:r w:rsidR="004B664A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”随时</w:t>
      </w:r>
      <w:r w:rsidR="007327DE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咨询</w:t>
      </w:r>
      <w:r w:rsidR="004B664A">
        <w:rPr>
          <w:rFonts w:ascii="华文细黑" w:eastAsia="华文细黑" w:hAnsi="华文细黑" w:cs="微软雅黑" w:hint="eastAsia"/>
          <w:sz w:val="21"/>
          <w:szCs w:val="21"/>
          <w:lang w:eastAsia="zh-CN"/>
        </w:rPr>
        <w:t>所遇到的问题</w:t>
      </w:r>
    </w:p>
    <w:p w14:paraId="69A16097" w14:textId="1F0DF97B" w:rsidR="00EF2760" w:rsidRPr="00E67A10" w:rsidRDefault="00EF2760" w:rsidP="00E67A10">
      <w:pPr>
        <w:spacing w:line="288" w:lineRule="auto"/>
        <w:rPr>
          <w:rFonts w:ascii="华文细黑" w:eastAsia="华文细黑" w:hAnsi="华文细黑"/>
          <w:sz w:val="21"/>
          <w:lang w:eastAsia="zh-CN"/>
        </w:rPr>
      </w:pPr>
    </w:p>
    <w:sectPr w:rsidR="00EF2760" w:rsidRPr="00E67A10" w:rsidSect="005C4CFB">
      <w:headerReference w:type="default" r:id="rId20"/>
      <w:footerReference w:type="default" r:id="rId21"/>
      <w:headerReference w:type="first" r:id="rId22"/>
      <w:pgSz w:w="11907" w:h="16839" w:code="9"/>
      <w:pgMar w:top="153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67C8" w14:textId="77777777" w:rsidR="00DD7F66" w:rsidRDefault="00DD7F66">
      <w:pPr>
        <w:spacing w:after="0"/>
      </w:pPr>
      <w:r>
        <w:separator/>
      </w:r>
    </w:p>
  </w:endnote>
  <w:endnote w:type="continuationSeparator" w:id="0">
    <w:p w14:paraId="30FE6881" w14:textId="77777777" w:rsidR="00DD7F66" w:rsidRDefault="00DD7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92AA" w14:textId="77777777" w:rsidR="0099041B" w:rsidRPr="0099041B" w:rsidRDefault="0099041B" w:rsidP="0099041B">
    <w:pPr>
      <w:pStyle w:val="Footer"/>
      <w:jc w:val="left"/>
      <w:rPr>
        <w:rFonts w:ascii="华文细黑" w:eastAsia="华文细黑" w:hAnsi="华文细黑"/>
        <w:color w:val="7030A0"/>
      </w:rPr>
    </w:pPr>
    <w:r w:rsidRPr="0099041B">
      <w:rPr>
        <w:rFonts w:ascii="华文细黑" w:eastAsia="华文细黑" w:hAnsi="华文细黑"/>
        <w:color w:val="7030A0"/>
      </w:rPr>
      <w:t>CEIC</w:t>
    </w:r>
    <w:r w:rsidRPr="0099041B">
      <w:rPr>
        <w:rFonts w:ascii="华文细黑" w:eastAsia="华文细黑" w:hAnsi="华文细黑" w:hint="eastAsia"/>
        <w:color w:val="7030A0"/>
      </w:rPr>
      <w:t>数据</w:t>
    </w:r>
    <w:r w:rsidRPr="0099041B">
      <w:rPr>
        <w:rFonts w:ascii="华文细黑" w:eastAsia="华文细黑" w:hAnsi="华文细黑" w:cs="微软雅黑" w:hint="eastAsia"/>
        <w:color w:val="7030A0"/>
      </w:rPr>
      <w:t>库</w:t>
    </w:r>
    <w:r w:rsidRPr="0099041B">
      <w:rPr>
        <w:rFonts w:ascii="华文细黑" w:eastAsia="华文细黑" w:hAnsi="华文细黑" w:cs="MS Gothic" w:hint="eastAsia"/>
        <w:color w:val="7030A0"/>
      </w:rPr>
      <w:t>登</w:t>
    </w:r>
    <w:r w:rsidRPr="0099041B">
      <w:rPr>
        <w:rFonts w:ascii="华文细黑" w:eastAsia="华文细黑" w:hAnsi="华文细黑" w:cs="微软雅黑" w:hint="eastAsia"/>
        <w:color w:val="7030A0"/>
      </w:rPr>
      <w:t>录</w:t>
    </w:r>
    <w:r>
      <w:rPr>
        <w:rFonts w:ascii="华文细黑" w:eastAsia="华文细黑" w:hAnsi="华文细黑" w:cs="MS Gothic" w:hint="eastAsia"/>
        <w:color w:val="7030A0"/>
        <w:lang w:eastAsia="zh-CN"/>
      </w:rPr>
      <w:t xml:space="preserve"> ：</w:t>
    </w:r>
    <w:r w:rsidRPr="0099041B">
      <w:rPr>
        <w:rFonts w:ascii="华文细黑" w:eastAsia="华文细黑" w:hAnsi="华文细黑"/>
        <w:color w:val="7030A0"/>
      </w:rPr>
      <w:t>insights.ceicdata.com</w:t>
    </w:r>
  </w:p>
  <w:p w14:paraId="65405727" w14:textId="77777777" w:rsidR="0099041B" w:rsidRDefault="0099041B" w:rsidP="0099041B">
    <w:pPr>
      <w:pStyle w:val="Footer"/>
      <w:jc w:val="left"/>
      <w:rPr>
        <w:rFonts w:ascii="华文细黑" w:eastAsia="华文细黑" w:hAnsi="华文细黑"/>
        <w:color w:val="7030A0"/>
        <w:lang w:eastAsia="zh-CN"/>
      </w:rPr>
    </w:pPr>
    <w:r>
      <w:rPr>
        <w:rFonts w:ascii="华文细黑" w:eastAsia="华文细黑" w:hAnsi="华文细黑"/>
        <w:color w:val="7030A0"/>
      </w:rPr>
      <w:t>客服电话</w:t>
    </w:r>
    <w:r>
      <w:rPr>
        <w:rFonts w:ascii="华文细黑" w:eastAsia="华文细黑" w:hAnsi="华文细黑" w:hint="eastAsia"/>
        <w:color w:val="7030A0"/>
        <w:lang w:eastAsia="zh-CN"/>
      </w:rPr>
      <w:t>：4</w:t>
    </w:r>
    <w:r>
      <w:rPr>
        <w:rFonts w:ascii="华文细黑" w:eastAsia="华文细黑" w:hAnsi="华文细黑"/>
        <w:color w:val="7030A0"/>
        <w:lang w:eastAsia="zh-CN"/>
      </w:rPr>
      <w:t>00 820 9570</w:t>
    </w:r>
  </w:p>
  <w:p w14:paraId="705C5360" w14:textId="77777777" w:rsidR="0099041B" w:rsidRPr="0099041B" w:rsidRDefault="0099041B" w:rsidP="0099041B">
    <w:pPr>
      <w:pStyle w:val="Footer"/>
      <w:jc w:val="left"/>
      <w:rPr>
        <w:rFonts w:ascii="华文细黑" w:eastAsia="华文细黑" w:hAnsi="华文细黑"/>
        <w:color w:val="7030A0"/>
      </w:rPr>
    </w:pPr>
    <w:r>
      <w:rPr>
        <w:rFonts w:ascii="华文细黑" w:eastAsia="华文细黑" w:hAnsi="华文细黑"/>
        <w:color w:val="7030A0"/>
        <w:lang w:eastAsia="zh-CN"/>
      </w:rPr>
      <w:t>邮箱</w:t>
    </w:r>
    <w:r>
      <w:rPr>
        <w:rFonts w:ascii="华文细黑" w:eastAsia="华文细黑" w:hAnsi="华文细黑" w:hint="eastAsia"/>
        <w:color w:val="7030A0"/>
        <w:lang w:eastAsia="zh-CN"/>
      </w:rPr>
      <w:t>：</w:t>
    </w:r>
    <w:r>
      <w:rPr>
        <w:rFonts w:ascii="华文细黑" w:eastAsia="华文细黑" w:hAnsi="华文细黑"/>
        <w:color w:val="7030A0"/>
      </w:rPr>
      <w:t>helpdesk@ceicdata.com</w:t>
    </w:r>
  </w:p>
  <w:p w14:paraId="20F76C68" w14:textId="77777777" w:rsidR="00F66079" w:rsidRPr="0099041B" w:rsidRDefault="00F66079" w:rsidP="0099041B">
    <w:pPr>
      <w:pStyle w:val="Footer"/>
      <w:jc w:val="left"/>
      <w:rPr>
        <w:rFonts w:ascii="华文细黑" w:eastAsia="华文细黑" w:hAnsi="华文细黑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7734" w14:textId="77777777" w:rsidR="00DD7F66" w:rsidRDefault="00DD7F66">
      <w:pPr>
        <w:spacing w:after="0"/>
      </w:pPr>
      <w:r>
        <w:separator/>
      </w:r>
    </w:p>
  </w:footnote>
  <w:footnote w:type="continuationSeparator" w:id="0">
    <w:p w14:paraId="0DD1B877" w14:textId="77777777" w:rsidR="00DD7F66" w:rsidRDefault="00DD7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1559" w14:textId="77777777" w:rsidR="006A759D" w:rsidRDefault="000B266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4E0C9F1" wp14:editId="0EAFEFA8">
          <wp:simplePos x="0" y="0"/>
          <wp:positionH relativeFrom="margin">
            <wp:posOffset>5341620</wp:posOffset>
          </wp:positionH>
          <wp:positionV relativeFrom="margin">
            <wp:posOffset>-727710</wp:posOffset>
          </wp:positionV>
          <wp:extent cx="1447800" cy="436880"/>
          <wp:effectExtent l="0" t="0" r="0" b="1270"/>
          <wp:wrapSquare wrapText="bothSides"/>
          <wp:docPr id="2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c-logo-Vector logo no tagline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CDBF" w14:textId="77777777" w:rsidR="001A2F71" w:rsidRDefault="001A2F71" w:rsidP="00CC6056">
    <w:pPr>
      <w:pStyle w:val="Header"/>
      <w:tabs>
        <w:tab w:val="left" w:pos="9696"/>
      </w:tabs>
    </w:pPr>
    <w:r w:rsidRPr="00E870DE">
      <w:rPr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0" layoutInCell="1" allowOverlap="1" wp14:anchorId="0E89AFFD" wp14:editId="533139FA">
          <wp:simplePos x="0" y="0"/>
          <wp:positionH relativeFrom="margin">
            <wp:posOffset>5189220</wp:posOffset>
          </wp:positionH>
          <wp:positionV relativeFrom="paragraph">
            <wp:posOffset>-205105</wp:posOffset>
          </wp:positionV>
          <wp:extent cx="1445358" cy="365760"/>
          <wp:effectExtent l="0" t="0" r="254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mis_final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58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056">
      <w:tab/>
    </w:r>
  </w:p>
  <w:p w14:paraId="7198E795" w14:textId="77777777" w:rsidR="001A2F71" w:rsidRDefault="001A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CED"/>
      </v:shape>
    </w:pict>
  </w:numPicBullet>
  <w:abstractNum w:abstractNumId="0" w15:restartNumberingAfterBreak="0">
    <w:nsid w:val="FFFFFF89"/>
    <w:multiLevelType w:val="singleLevel"/>
    <w:tmpl w:val="EE8627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030B55"/>
    <w:multiLevelType w:val="hybridMultilevel"/>
    <w:tmpl w:val="BE660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1BCF"/>
    <w:multiLevelType w:val="hybridMultilevel"/>
    <w:tmpl w:val="CB7E4322"/>
    <w:lvl w:ilvl="0" w:tplc="37B2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0A185B41"/>
    <w:multiLevelType w:val="hybridMultilevel"/>
    <w:tmpl w:val="A32E8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07D39"/>
    <w:multiLevelType w:val="multilevel"/>
    <w:tmpl w:val="101EA480"/>
    <w:lvl w:ilvl="0">
      <w:start w:val="1"/>
      <w:numFmt w:val="bullet"/>
      <w:lvlText w:val=""/>
      <w:lvlPicBulletId w:val="0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6" w15:restartNumberingAfterBreak="0">
    <w:nsid w:val="12296532"/>
    <w:multiLevelType w:val="hybridMultilevel"/>
    <w:tmpl w:val="D2082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31FE"/>
    <w:multiLevelType w:val="hybridMultilevel"/>
    <w:tmpl w:val="D730C84A"/>
    <w:lvl w:ilvl="0" w:tplc="8840624E">
      <w:numFmt w:val="bullet"/>
      <w:lvlText w:val="-"/>
      <w:lvlJc w:val="left"/>
      <w:pPr>
        <w:ind w:left="286" w:hanging="360"/>
      </w:pPr>
      <w:rPr>
        <w:rFonts w:ascii="华文细黑" w:eastAsia="华文细黑" w:hAnsi="华文细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7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6" w:hanging="420"/>
      </w:pPr>
      <w:rPr>
        <w:rFonts w:ascii="Wingdings" w:hAnsi="Wingdings" w:hint="default"/>
      </w:rPr>
    </w:lvl>
  </w:abstractNum>
  <w:abstractNum w:abstractNumId="8" w15:restartNumberingAfterBreak="0">
    <w:nsid w:val="15D71091"/>
    <w:multiLevelType w:val="hybridMultilevel"/>
    <w:tmpl w:val="ACC6CD70"/>
    <w:lvl w:ilvl="0" w:tplc="779C0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8943F" w:themeColor="accent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0D9E"/>
    <w:multiLevelType w:val="hybridMultilevel"/>
    <w:tmpl w:val="217E3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071F"/>
    <w:multiLevelType w:val="hybridMultilevel"/>
    <w:tmpl w:val="A0DC805E"/>
    <w:lvl w:ilvl="0" w:tplc="0D223958">
      <w:numFmt w:val="bullet"/>
      <w:lvlText w:val="-"/>
      <w:lvlJc w:val="left"/>
      <w:pPr>
        <w:ind w:left="346" w:hanging="420"/>
      </w:pPr>
      <w:rPr>
        <w:rFonts w:ascii="华文细黑" w:eastAsia="华文细黑" w:hAnsi="华文细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6" w:hanging="420"/>
      </w:pPr>
      <w:rPr>
        <w:rFonts w:ascii="Wingdings" w:hAnsi="Wingdings" w:hint="default"/>
      </w:rPr>
    </w:lvl>
  </w:abstractNum>
  <w:abstractNum w:abstractNumId="11" w15:restartNumberingAfterBreak="0">
    <w:nsid w:val="2B6B6BBB"/>
    <w:multiLevelType w:val="hybridMultilevel"/>
    <w:tmpl w:val="3700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6143"/>
    <w:multiLevelType w:val="hybridMultilevel"/>
    <w:tmpl w:val="D89A215E"/>
    <w:lvl w:ilvl="0" w:tplc="EE3AAA68">
      <w:start w:val="22"/>
      <w:numFmt w:val="decimal"/>
      <w:lvlText w:val="%1."/>
      <w:lvlJc w:val="left"/>
      <w:pPr>
        <w:ind w:left="576" w:hanging="360"/>
      </w:pPr>
      <w:rPr>
        <w:rFonts w:hint="default"/>
        <w:b/>
        <w:color w:val="F8943F" w:themeColor="accent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31402BB9"/>
    <w:multiLevelType w:val="hybridMultilevel"/>
    <w:tmpl w:val="C8B4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2C1"/>
    <w:multiLevelType w:val="hybridMultilevel"/>
    <w:tmpl w:val="CB7E4322"/>
    <w:lvl w:ilvl="0" w:tplc="37B2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195102"/>
    <w:multiLevelType w:val="hybridMultilevel"/>
    <w:tmpl w:val="E5A0C9EE"/>
    <w:lvl w:ilvl="0" w:tplc="1230F94E">
      <w:numFmt w:val="bullet"/>
      <w:lvlText w:val="-"/>
      <w:lvlJc w:val="left"/>
      <w:pPr>
        <w:ind w:left="1080" w:hanging="360"/>
      </w:pPr>
      <w:rPr>
        <w:rFonts w:ascii="华文细黑" w:eastAsia="华文细黑" w:hAnsi="华文细黑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43F13"/>
    <w:multiLevelType w:val="multilevel"/>
    <w:tmpl w:val="4EE6308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656" w:hanging="360"/>
      </w:pPr>
      <w:rPr>
        <w:rFonts w:ascii="华文细黑" w:eastAsia="华文细黑" w:hAnsi="华文细黑" w:cstheme="minorBidi" w:hint="eastAsia"/>
      </w:rPr>
    </w:lvl>
    <w:lvl w:ilvl="2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2405486"/>
    <w:multiLevelType w:val="hybridMultilevel"/>
    <w:tmpl w:val="CB78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59EB"/>
    <w:multiLevelType w:val="hybridMultilevel"/>
    <w:tmpl w:val="CA860BF0"/>
    <w:lvl w:ilvl="0" w:tplc="1230F94E">
      <w:numFmt w:val="bullet"/>
      <w:lvlText w:val="-"/>
      <w:lvlJc w:val="left"/>
      <w:pPr>
        <w:ind w:left="1080" w:hanging="360"/>
      </w:pPr>
      <w:rPr>
        <w:rFonts w:ascii="华文细黑" w:eastAsia="华文细黑" w:hAnsi="华文细黑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80FB3"/>
    <w:multiLevelType w:val="multilevel"/>
    <w:tmpl w:val="D850F5F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0" w15:restartNumberingAfterBreak="0">
    <w:nsid w:val="47D6265C"/>
    <w:multiLevelType w:val="multilevel"/>
    <w:tmpl w:val="B1AC904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1" w15:restartNumberingAfterBreak="0">
    <w:nsid w:val="53536FEB"/>
    <w:multiLevelType w:val="multilevel"/>
    <w:tmpl w:val="D9901E2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2" w15:restartNumberingAfterBreak="0">
    <w:nsid w:val="559924DF"/>
    <w:multiLevelType w:val="hybridMultilevel"/>
    <w:tmpl w:val="9140CE96"/>
    <w:lvl w:ilvl="0" w:tplc="179403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333699"/>
    <w:multiLevelType w:val="hybridMultilevel"/>
    <w:tmpl w:val="0CD00D3E"/>
    <w:lvl w:ilvl="0" w:tplc="CB4CCCD0"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04092"/>
    <w:multiLevelType w:val="hybridMultilevel"/>
    <w:tmpl w:val="DE90C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50DD9"/>
    <w:multiLevelType w:val="multilevel"/>
    <w:tmpl w:val="C7D27C0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6" w15:restartNumberingAfterBreak="0">
    <w:nsid w:val="5E646267"/>
    <w:multiLevelType w:val="hybridMultilevel"/>
    <w:tmpl w:val="E0D85D50"/>
    <w:lvl w:ilvl="0" w:tplc="CB4CCCD0"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838CC"/>
    <w:multiLevelType w:val="hybridMultilevel"/>
    <w:tmpl w:val="2F427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2683A"/>
    <w:multiLevelType w:val="multilevel"/>
    <w:tmpl w:val="81F2A86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9" w15:restartNumberingAfterBreak="0">
    <w:nsid w:val="646720F1"/>
    <w:multiLevelType w:val="hybridMultilevel"/>
    <w:tmpl w:val="64D84D4C"/>
    <w:lvl w:ilvl="0" w:tplc="F2901C6A">
      <w:start w:val="1"/>
      <w:numFmt w:val="decimal"/>
      <w:lvlText w:val="%1."/>
      <w:lvlJc w:val="left"/>
      <w:pPr>
        <w:ind w:left="360" w:hanging="360"/>
      </w:pPr>
      <w:rPr>
        <w:color w:val="74747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89F657C"/>
    <w:multiLevelType w:val="multilevel"/>
    <w:tmpl w:val="108AC9F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1" w15:restartNumberingAfterBreak="0">
    <w:nsid w:val="6CA7058C"/>
    <w:multiLevelType w:val="multilevel"/>
    <w:tmpl w:val="FE046E3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2" w15:restartNumberingAfterBreak="0">
    <w:nsid w:val="6D4F3D01"/>
    <w:multiLevelType w:val="hybridMultilevel"/>
    <w:tmpl w:val="5E427DC8"/>
    <w:lvl w:ilvl="0" w:tplc="0D223958">
      <w:numFmt w:val="bullet"/>
      <w:lvlText w:val="-"/>
      <w:lvlJc w:val="left"/>
      <w:pPr>
        <w:ind w:left="936" w:hanging="360"/>
      </w:pPr>
      <w:rPr>
        <w:rFonts w:ascii="华文细黑" w:eastAsia="华文细黑" w:hAnsi="华文细黑" w:cstheme="minorBidi" w:hint="eastAsia"/>
      </w:rPr>
    </w:lvl>
    <w:lvl w:ilvl="1" w:tplc="040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4" w15:restartNumberingAfterBreak="0">
    <w:nsid w:val="71D66766"/>
    <w:multiLevelType w:val="hybridMultilevel"/>
    <w:tmpl w:val="F02C68A4"/>
    <w:lvl w:ilvl="0" w:tplc="3EC0BD20">
      <w:start w:val="18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 w15:restartNumberingAfterBreak="0">
    <w:nsid w:val="75981A76"/>
    <w:multiLevelType w:val="hybridMultilevel"/>
    <w:tmpl w:val="4672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F4C1D"/>
    <w:multiLevelType w:val="multilevel"/>
    <w:tmpl w:val="71C0462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7" w15:restartNumberingAfterBreak="0">
    <w:nsid w:val="795E4AB8"/>
    <w:multiLevelType w:val="multilevel"/>
    <w:tmpl w:val="67D485C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8" w15:restartNumberingAfterBreak="0">
    <w:nsid w:val="7979760E"/>
    <w:multiLevelType w:val="hybridMultilevel"/>
    <w:tmpl w:val="BE66EF52"/>
    <w:lvl w:ilvl="0" w:tplc="779C0DF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8943F" w:themeColor="accent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16575">
    <w:abstractNumId w:val="3"/>
  </w:num>
  <w:num w:numId="2" w16cid:durableId="635532134">
    <w:abstractNumId w:val="33"/>
  </w:num>
  <w:num w:numId="3" w16cid:durableId="646282497">
    <w:abstractNumId w:val="30"/>
  </w:num>
  <w:num w:numId="4" w16cid:durableId="2131851465">
    <w:abstractNumId w:val="20"/>
  </w:num>
  <w:num w:numId="5" w16cid:durableId="1953902460">
    <w:abstractNumId w:val="31"/>
  </w:num>
  <w:num w:numId="6" w16cid:durableId="568199110">
    <w:abstractNumId w:val="21"/>
  </w:num>
  <w:num w:numId="7" w16cid:durableId="1908374046">
    <w:abstractNumId w:val="36"/>
  </w:num>
  <w:num w:numId="8" w16cid:durableId="82337141">
    <w:abstractNumId w:val="37"/>
  </w:num>
  <w:num w:numId="9" w16cid:durableId="445001864">
    <w:abstractNumId w:val="17"/>
  </w:num>
  <w:num w:numId="10" w16cid:durableId="1407460368">
    <w:abstractNumId w:val="28"/>
  </w:num>
  <w:num w:numId="11" w16cid:durableId="210463978">
    <w:abstractNumId w:val="25"/>
  </w:num>
  <w:num w:numId="12" w16cid:durableId="1788546777">
    <w:abstractNumId w:val="19"/>
  </w:num>
  <w:num w:numId="13" w16cid:durableId="1722746633">
    <w:abstractNumId w:val="13"/>
  </w:num>
  <w:num w:numId="14" w16cid:durableId="187525968">
    <w:abstractNumId w:val="8"/>
  </w:num>
  <w:num w:numId="15" w16cid:durableId="2063601916">
    <w:abstractNumId w:val="38"/>
  </w:num>
  <w:num w:numId="16" w16cid:durableId="1131678405">
    <w:abstractNumId w:val="34"/>
  </w:num>
  <w:num w:numId="17" w16cid:durableId="1913854472">
    <w:abstractNumId w:val="12"/>
  </w:num>
  <w:num w:numId="18" w16cid:durableId="725641849">
    <w:abstractNumId w:val="27"/>
  </w:num>
  <w:num w:numId="19" w16cid:durableId="24791720">
    <w:abstractNumId w:val="5"/>
  </w:num>
  <w:num w:numId="20" w16cid:durableId="733312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3767955">
    <w:abstractNumId w:val="3"/>
  </w:num>
  <w:num w:numId="22" w16cid:durableId="20763205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6418633">
    <w:abstractNumId w:val="29"/>
  </w:num>
  <w:num w:numId="24" w16cid:durableId="26836530">
    <w:abstractNumId w:val="3"/>
  </w:num>
  <w:num w:numId="25" w16cid:durableId="2138185218">
    <w:abstractNumId w:val="14"/>
  </w:num>
  <w:num w:numId="26" w16cid:durableId="739981183">
    <w:abstractNumId w:val="2"/>
  </w:num>
  <w:num w:numId="27" w16cid:durableId="2011907230">
    <w:abstractNumId w:val="32"/>
  </w:num>
  <w:num w:numId="28" w16cid:durableId="1459374864">
    <w:abstractNumId w:val="16"/>
  </w:num>
  <w:num w:numId="29" w16cid:durableId="1728871291">
    <w:abstractNumId w:val="26"/>
  </w:num>
  <w:num w:numId="30" w16cid:durableId="1026103322">
    <w:abstractNumId w:val="3"/>
  </w:num>
  <w:num w:numId="31" w16cid:durableId="582839435">
    <w:abstractNumId w:val="35"/>
  </w:num>
  <w:num w:numId="32" w16cid:durableId="366685721">
    <w:abstractNumId w:val="11"/>
  </w:num>
  <w:num w:numId="33" w16cid:durableId="611329802">
    <w:abstractNumId w:val="23"/>
  </w:num>
  <w:num w:numId="34" w16cid:durableId="1558928407">
    <w:abstractNumId w:val="4"/>
  </w:num>
  <w:num w:numId="35" w16cid:durableId="444809724">
    <w:abstractNumId w:val="9"/>
  </w:num>
  <w:num w:numId="36" w16cid:durableId="1525710656">
    <w:abstractNumId w:val="15"/>
  </w:num>
  <w:num w:numId="37" w16cid:durableId="2050256151">
    <w:abstractNumId w:val="18"/>
  </w:num>
  <w:num w:numId="38" w16cid:durableId="284426966">
    <w:abstractNumId w:val="6"/>
  </w:num>
  <w:num w:numId="39" w16cid:durableId="762187277">
    <w:abstractNumId w:val="24"/>
  </w:num>
  <w:num w:numId="40" w16cid:durableId="1587883298">
    <w:abstractNumId w:val="1"/>
  </w:num>
  <w:num w:numId="41" w16cid:durableId="474445331">
    <w:abstractNumId w:val="10"/>
  </w:num>
  <w:num w:numId="42" w16cid:durableId="754322071">
    <w:abstractNumId w:val="7"/>
  </w:num>
  <w:num w:numId="43" w16cid:durableId="101977070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38"/>
    <w:rsid w:val="00007C6B"/>
    <w:rsid w:val="0001467B"/>
    <w:rsid w:val="0001763A"/>
    <w:rsid w:val="00022998"/>
    <w:rsid w:val="00024370"/>
    <w:rsid w:val="00030682"/>
    <w:rsid w:val="00032DFB"/>
    <w:rsid w:val="000462E3"/>
    <w:rsid w:val="000579B5"/>
    <w:rsid w:val="00060E14"/>
    <w:rsid w:val="00063E4E"/>
    <w:rsid w:val="000660AD"/>
    <w:rsid w:val="00073E45"/>
    <w:rsid w:val="000750FA"/>
    <w:rsid w:val="0008457E"/>
    <w:rsid w:val="0008512B"/>
    <w:rsid w:val="00085819"/>
    <w:rsid w:val="000862C1"/>
    <w:rsid w:val="0009549A"/>
    <w:rsid w:val="000A4D0C"/>
    <w:rsid w:val="000A4F59"/>
    <w:rsid w:val="000A520E"/>
    <w:rsid w:val="000B2664"/>
    <w:rsid w:val="000B3239"/>
    <w:rsid w:val="000B54B3"/>
    <w:rsid w:val="000C69B8"/>
    <w:rsid w:val="000D2973"/>
    <w:rsid w:val="000D4349"/>
    <w:rsid w:val="000D486B"/>
    <w:rsid w:val="000E61D9"/>
    <w:rsid w:val="000E71EB"/>
    <w:rsid w:val="000F0DE1"/>
    <w:rsid w:val="000F17D3"/>
    <w:rsid w:val="001033FA"/>
    <w:rsid w:val="00104451"/>
    <w:rsid w:val="001044F1"/>
    <w:rsid w:val="00106B70"/>
    <w:rsid w:val="001218CB"/>
    <w:rsid w:val="00124939"/>
    <w:rsid w:val="0012592C"/>
    <w:rsid w:val="00126B26"/>
    <w:rsid w:val="001311F5"/>
    <w:rsid w:val="00141661"/>
    <w:rsid w:val="00141A4C"/>
    <w:rsid w:val="00146975"/>
    <w:rsid w:val="001473E7"/>
    <w:rsid w:val="00151956"/>
    <w:rsid w:val="00152F39"/>
    <w:rsid w:val="001531D5"/>
    <w:rsid w:val="00153292"/>
    <w:rsid w:val="00153898"/>
    <w:rsid w:val="00154B4A"/>
    <w:rsid w:val="001555EE"/>
    <w:rsid w:val="00155F95"/>
    <w:rsid w:val="00157CD2"/>
    <w:rsid w:val="00160FAE"/>
    <w:rsid w:val="001626D0"/>
    <w:rsid w:val="0016749B"/>
    <w:rsid w:val="001701D8"/>
    <w:rsid w:val="00170998"/>
    <w:rsid w:val="00172580"/>
    <w:rsid w:val="00172868"/>
    <w:rsid w:val="00174BD6"/>
    <w:rsid w:val="001846C4"/>
    <w:rsid w:val="001856FD"/>
    <w:rsid w:val="001874E4"/>
    <w:rsid w:val="001967CB"/>
    <w:rsid w:val="00197A3B"/>
    <w:rsid w:val="001A2F71"/>
    <w:rsid w:val="001A3EEB"/>
    <w:rsid w:val="001A4731"/>
    <w:rsid w:val="001A6AD6"/>
    <w:rsid w:val="001B225B"/>
    <w:rsid w:val="001B29CF"/>
    <w:rsid w:val="001B6FCD"/>
    <w:rsid w:val="001C2632"/>
    <w:rsid w:val="001C41CE"/>
    <w:rsid w:val="001C6216"/>
    <w:rsid w:val="001E3210"/>
    <w:rsid w:val="001E43C6"/>
    <w:rsid w:val="001E4D73"/>
    <w:rsid w:val="001E6FFC"/>
    <w:rsid w:val="001E73DC"/>
    <w:rsid w:val="001F09FC"/>
    <w:rsid w:val="001F210B"/>
    <w:rsid w:val="001F560E"/>
    <w:rsid w:val="001F58FA"/>
    <w:rsid w:val="001F7BB5"/>
    <w:rsid w:val="002001D4"/>
    <w:rsid w:val="0020165C"/>
    <w:rsid w:val="002019C3"/>
    <w:rsid w:val="002062A1"/>
    <w:rsid w:val="00206B5A"/>
    <w:rsid w:val="00211D89"/>
    <w:rsid w:val="0021348E"/>
    <w:rsid w:val="002148C8"/>
    <w:rsid w:val="00221522"/>
    <w:rsid w:val="00221FD6"/>
    <w:rsid w:val="00222596"/>
    <w:rsid w:val="002263E3"/>
    <w:rsid w:val="00226E04"/>
    <w:rsid w:val="002313F8"/>
    <w:rsid w:val="00232B05"/>
    <w:rsid w:val="00235D7B"/>
    <w:rsid w:val="00237620"/>
    <w:rsid w:val="0024439E"/>
    <w:rsid w:val="002447FE"/>
    <w:rsid w:val="00251AB5"/>
    <w:rsid w:val="002571D9"/>
    <w:rsid w:val="002608FA"/>
    <w:rsid w:val="00261C85"/>
    <w:rsid w:val="00261DC6"/>
    <w:rsid w:val="0026342C"/>
    <w:rsid w:val="0026398E"/>
    <w:rsid w:val="0026749B"/>
    <w:rsid w:val="00267F62"/>
    <w:rsid w:val="0027052D"/>
    <w:rsid w:val="0027081E"/>
    <w:rsid w:val="00275905"/>
    <w:rsid w:val="00277FBA"/>
    <w:rsid w:val="0028220F"/>
    <w:rsid w:val="00284636"/>
    <w:rsid w:val="00293DFA"/>
    <w:rsid w:val="00294118"/>
    <w:rsid w:val="00297DA1"/>
    <w:rsid w:val="002A17DC"/>
    <w:rsid w:val="002A5357"/>
    <w:rsid w:val="002A771E"/>
    <w:rsid w:val="002B4988"/>
    <w:rsid w:val="002B5082"/>
    <w:rsid w:val="002B6136"/>
    <w:rsid w:val="002B6691"/>
    <w:rsid w:val="002C045E"/>
    <w:rsid w:val="002C2A3F"/>
    <w:rsid w:val="002C5CE5"/>
    <w:rsid w:val="002D090D"/>
    <w:rsid w:val="002D7A0F"/>
    <w:rsid w:val="002E06AE"/>
    <w:rsid w:val="002E363B"/>
    <w:rsid w:val="002E4B52"/>
    <w:rsid w:val="002E4BC6"/>
    <w:rsid w:val="002F1411"/>
    <w:rsid w:val="002F2CAF"/>
    <w:rsid w:val="00300DF5"/>
    <w:rsid w:val="0030200A"/>
    <w:rsid w:val="003048FA"/>
    <w:rsid w:val="00304E0A"/>
    <w:rsid w:val="0030566D"/>
    <w:rsid w:val="00307666"/>
    <w:rsid w:val="00307F91"/>
    <w:rsid w:val="003177DD"/>
    <w:rsid w:val="00321C45"/>
    <w:rsid w:val="0032312D"/>
    <w:rsid w:val="0032500F"/>
    <w:rsid w:val="00327445"/>
    <w:rsid w:val="00332404"/>
    <w:rsid w:val="00334073"/>
    <w:rsid w:val="00345E8B"/>
    <w:rsid w:val="00346922"/>
    <w:rsid w:val="00350CE6"/>
    <w:rsid w:val="00354BCF"/>
    <w:rsid w:val="00355071"/>
    <w:rsid w:val="003553AF"/>
    <w:rsid w:val="00356C0E"/>
    <w:rsid w:val="00356C14"/>
    <w:rsid w:val="003603FE"/>
    <w:rsid w:val="003609D7"/>
    <w:rsid w:val="0038107C"/>
    <w:rsid w:val="00386684"/>
    <w:rsid w:val="003909E0"/>
    <w:rsid w:val="00391A99"/>
    <w:rsid w:val="003948DF"/>
    <w:rsid w:val="00396D63"/>
    <w:rsid w:val="003A0793"/>
    <w:rsid w:val="003A5940"/>
    <w:rsid w:val="003C204B"/>
    <w:rsid w:val="003C3BB7"/>
    <w:rsid w:val="003C6C71"/>
    <w:rsid w:val="003D346C"/>
    <w:rsid w:val="003D3DEF"/>
    <w:rsid w:val="003D53E8"/>
    <w:rsid w:val="003E10BF"/>
    <w:rsid w:val="003E31EB"/>
    <w:rsid w:val="003F31AE"/>
    <w:rsid w:val="003F6C0A"/>
    <w:rsid w:val="003F7173"/>
    <w:rsid w:val="003F73F6"/>
    <w:rsid w:val="00400F72"/>
    <w:rsid w:val="004021FE"/>
    <w:rsid w:val="00407F9E"/>
    <w:rsid w:val="00407FB6"/>
    <w:rsid w:val="00411AB7"/>
    <w:rsid w:val="0041678C"/>
    <w:rsid w:val="00417028"/>
    <w:rsid w:val="004176A6"/>
    <w:rsid w:val="0042130B"/>
    <w:rsid w:val="00422D32"/>
    <w:rsid w:val="004246AC"/>
    <w:rsid w:val="00434DAD"/>
    <w:rsid w:val="004420E5"/>
    <w:rsid w:val="0044325D"/>
    <w:rsid w:val="00447EAC"/>
    <w:rsid w:val="004506D3"/>
    <w:rsid w:val="0045446E"/>
    <w:rsid w:val="0045682A"/>
    <w:rsid w:val="0046086C"/>
    <w:rsid w:val="00472F54"/>
    <w:rsid w:val="004730B8"/>
    <w:rsid w:val="0047360E"/>
    <w:rsid w:val="00474DE9"/>
    <w:rsid w:val="00484DB7"/>
    <w:rsid w:val="00493418"/>
    <w:rsid w:val="0049347E"/>
    <w:rsid w:val="004B3CB9"/>
    <w:rsid w:val="004B664A"/>
    <w:rsid w:val="004C0D25"/>
    <w:rsid w:val="004C30F6"/>
    <w:rsid w:val="004C4786"/>
    <w:rsid w:val="004C5992"/>
    <w:rsid w:val="004C5C0C"/>
    <w:rsid w:val="004C7C7C"/>
    <w:rsid w:val="004D0AF4"/>
    <w:rsid w:val="004D1496"/>
    <w:rsid w:val="004D650C"/>
    <w:rsid w:val="004E3C6C"/>
    <w:rsid w:val="004E678D"/>
    <w:rsid w:val="004F56C4"/>
    <w:rsid w:val="004F67B8"/>
    <w:rsid w:val="004F785F"/>
    <w:rsid w:val="0050491C"/>
    <w:rsid w:val="00505DE4"/>
    <w:rsid w:val="00506D63"/>
    <w:rsid w:val="00511FD9"/>
    <w:rsid w:val="0051545F"/>
    <w:rsid w:val="005252C3"/>
    <w:rsid w:val="00525416"/>
    <w:rsid w:val="00530781"/>
    <w:rsid w:val="00531686"/>
    <w:rsid w:val="00543429"/>
    <w:rsid w:val="00545951"/>
    <w:rsid w:val="00545F3C"/>
    <w:rsid w:val="0054629C"/>
    <w:rsid w:val="00551EF4"/>
    <w:rsid w:val="00554CD1"/>
    <w:rsid w:val="0056509C"/>
    <w:rsid w:val="00566505"/>
    <w:rsid w:val="00567065"/>
    <w:rsid w:val="0057238A"/>
    <w:rsid w:val="00576FA3"/>
    <w:rsid w:val="005815D2"/>
    <w:rsid w:val="00586282"/>
    <w:rsid w:val="005A13C5"/>
    <w:rsid w:val="005A63F9"/>
    <w:rsid w:val="005A7F2D"/>
    <w:rsid w:val="005B03CA"/>
    <w:rsid w:val="005C24DD"/>
    <w:rsid w:val="005C4CFB"/>
    <w:rsid w:val="005C4D6E"/>
    <w:rsid w:val="005C59EF"/>
    <w:rsid w:val="005C5C82"/>
    <w:rsid w:val="005D1B7E"/>
    <w:rsid w:val="005D361B"/>
    <w:rsid w:val="005E02E3"/>
    <w:rsid w:val="005F0F35"/>
    <w:rsid w:val="005F127B"/>
    <w:rsid w:val="005F16B7"/>
    <w:rsid w:val="005F2723"/>
    <w:rsid w:val="00600C09"/>
    <w:rsid w:val="00600F68"/>
    <w:rsid w:val="00602D2F"/>
    <w:rsid w:val="00602D39"/>
    <w:rsid w:val="00603EA3"/>
    <w:rsid w:val="00606421"/>
    <w:rsid w:val="00606B01"/>
    <w:rsid w:val="00607B66"/>
    <w:rsid w:val="00607E73"/>
    <w:rsid w:val="00607FC8"/>
    <w:rsid w:val="00617B26"/>
    <w:rsid w:val="00621E47"/>
    <w:rsid w:val="006270A9"/>
    <w:rsid w:val="0065221F"/>
    <w:rsid w:val="00654353"/>
    <w:rsid w:val="00660214"/>
    <w:rsid w:val="00662E0F"/>
    <w:rsid w:val="00666A29"/>
    <w:rsid w:val="0067130C"/>
    <w:rsid w:val="00675956"/>
    <w:rsid w:val="00681034"/>
    <w:rsid w:val="006810AC"/>
    <w:rsid w:val="006832B9"/>
    <w:rsid w:val="00687D5C"/>
    <w:rsid w:val="00693DDA"/>
    <w:rsid w:val="006A1426"/>
    <w:rsid w:val="006A4300"/>
    <w:rsid w:val="006A759D"/>
    <w:rsid w:val="006C026D"/>
    <w:rsid w:val="006C029C"/>
    <w:rsid w:val="006C3186"/>
    <w:rsid w:val="006C3679"/>
    <w:rsid w:val="006C50A2"/>
    <w:rsid w:val="006C50C3"/>
    <w:rsid w:val="006C7DDF"/>
    <w:rsid w:val="006D6A7F"/>
    <w:rsid w:val="006D75FD"/>
    <w:rsid w:val="006D7AC1"/>
    <w:rsid w:val="006E34E7"/>
    <w:rsid w:val="006E4CF9"/>
    <w:rsid w:val="006E4D68"/>
    <w:rsid w:val="006F0208"/>
    <w:rsid w:val="006F3300"/>
    <w:rsid w:val="00706DC0"/>
    <w:rsid w:val="00717782"/>
    <w:rsid w:val="00722656"/>
    <w:rsid w:val="00722D54"/>
    <w:rsid w:val="007327DE"/>
    <w:rsid w:val="00740DB7"/>
    <w:rsid w:val="007418CB"/>
    <w:rsid w:val="007473EE"/>
    <w:rsid w:val="00750B44"/>
    <w:rsid w:val="007536C2"/>
    <w:rsid w:val="00753745"/>
    <w:rsid w:val="00756B19"/>
    <w:rsid w:val="00757785"/>
    <w:rsid w:val="00760CD7"/>
    <w:rsid w:val="0076328B"/>
    <w:rsid w:val="007645CB"/>
    <w:rsid w:val="007652C5"/>
    <w:rsid w:val="00767018"/>
    <w:rsid w:val="00770A67"/>
    <w:rsid w:val="00771737"/>
    <w:rsid w:val="00771A1A"/>
    <w:rsid w:val="0077582E"/>
    <w:rsid w:val="00780470"/>
    <w:rsid w:val="00781937"/>
    <w:rsid w:val="0078686B"/>
    <w:rsid w:val="00787684"/>
    <w:rsid w:val="00790FD3"/>
    <w:rsid w:val="00792BD5"/>
    <w:rsid w:val="007A0DE4"/>
    <w:rsid w:val="007A7B3E"/>
    <w:rsid w:val="007B7732"/>
    <w:rsid w:val="007C479C"/>
    <w:rsid w:val="007C7CEB"/>
    <w:rsid w:val="007D1CF3"/>
    <w:rsid w:val="007D451E"/>
    <w:rsid w:val="007D496D"/>
    <w:rsid w:val="007D5866"/>
    <w:rsid w:val="007E112C"/>
    <w:rsid w:val="007E3890"/>
    <w:rsid w:val="007E5277"/>
    <w:rsid w:val="007E5701"/>
    <w:rsid w:val="007F0DAB"/>
    <w:rsid w:val="007F4FCC"/>
    <w:rsid w:val="0080030E"/>
    <w:rsid w:val="00810731"/>
    <w:rsid w:val="00810E5B"/>
    <w:rsid w:val="008132F6"/>
    <w:rsid w:val="00813EB4"/>
    <w:rsid w:val="00816216"/>
    <w:rsid w:val="008170E7"/>
    <w:rsid w:val="008246A5"/>
    <w:rsid w:val="00832B3F"/>
    <w:rsid w:val="008354DE"/>
    <w:rsid w:val="00836908"/>
    <w:rsid w:val="00836FCD"/>
    <w:rsid w:val="00846B13"/>
    <w:rsid w:val="00851100"/>
    <w:rsid w:val="00853365"/>
    <w:rsid w:val="00855498"/>
    <w:rsid w:val="00855C2D"/>
    <w:rsid w:val="00856E9B"/>
    <w:rsid w:val="0085791D"/>
    <w:rsid w:val="00861CBA"/>
    <w:rsid w:val="00875824"/>
    <w:rsid w:val="0087734B"/>
    <w:rsid w:val="00880042"/>
    <w:rsid w:val="00880FE6"/>
    <w:rsid w:val="0088354B"/>
    <w:rsid w:val="00887DF7"/>
    <w:rsid w:val="008A0052"/>
    <w:rsid w:val="008A1601"/>
    <w:rsid w:val="008A2842"/>
    <w:rsid w:val="008A4A78"/>
    <w:rsid w:val="008B0748"/>
    <w:rsid w:val="008B18DF"/>
    <w:rsid w:val="008B1F18"/>
    <w:rsid w:val="008B4041"/>
    <w:rsid w:val="008B583F"/>
    <w:rsid w:val="008B5953"/>
    <w:rsid w:val="008B6AFB"/>
    <w:rsid w:val="008C21DB"/>
    <w:rsid w:val="008C4FDD"/>
    <w:rsid w:val="008C590E"/>
    <w:rsid w:val="008C5E16"/>
    <w:rsid w:val="008D189C"/>
    <w:rsid w:val="008D1CA9"/>
    <w:rsid w:val="008E3D73"/>
    <w:rsid w:val="008E5B5B"/>
    <w:rsid w:val="008F1110"/>
    <w:rsid w:val="008F3540"/>
    <w:rsid w:val="008F4B5D"/>
    <w:rsid w:val="009002FA"/>
    <w:rsid w:val="00904A9C"/>
    <w:rsid w:val="0090584A"/>
    <w:rsid w:val="00911E1E"/>
    <w:rsid w:val="00914EF5"/>
    <w:rsid w:val="00920E68"/>
    <w:rsid w:val="00930AB8"/>
    <w:rsid w:val="00930D44"/>
    <w:rsid w:val="0093720C"/>
    <w:rsid w:val="00940F96"/>
    <w:rsid w:val="00944A2E"/>
    <w:rsid w:val="009514E8"/>
    <w:rsid w:val="00960F70"/>
    <w:rsid w:val="00963FAC"/>
    <w:rsid w:val="00964D74"/>
    <w:rsid w:val="00970C78"/>
    <w:rsid w:val="00974D79"/>
    <w:rsid w:val="009850B1"/>
    <w:rsid w:val="0099041B"/>
    <w:rsid w:val="00992B3C"/>
    <w:rsid w:val="009977BB"/>
    <w:rsid w:val="009A1676"/>
    <w:rsid w:val="009A5DB1"/>
    <w:rsid w:val="009B11C9"/>
    <w:rsid w:val="009B3B88"/>
    <w:rsid w:val="009B6218"/>
    <w:rsid w:val="009B6C68"/>
    <w:rsid w:val="009B77F2"/>
    <w:rsid w:val="009C1E51"/>
    <w:rsid w:val="009C46E0"/>
    <w:rsid w:val="009D19AB"/>
    <w:rsid w:val="009D2C3A"/>
    <w:rsid w:val="009D549E"/>
    <w:rsid w:val="009D5933"/>
    <w:rsid w:val="009D62DE"/>
    <w:rsid w:val="009D7E79"/>
    <w:rsid w:val="009E2BD6"/>
    <w:rsid w:val="009E4304"/>
    <w:rsid w:val="009E4621"/>
    <w:rsid w:val="009F1932"/>
    <w:rsid w:val="009F4FF1"/>
    <w:rsid w:val="00A04C9D"/>
    <w:rsid w:val="00A07EEA"/>
    <w:rsid w:val="00A11E12"/>
    <w:rsid w:val="00A141FE"/>
    <w:rsid w:val="00A17D6B"/>
    <w:rsid w:val="00A2049A"/>
    <w:rsid w:val="00A24A9B"/>
    <w:rsid w:val="00A262A8"/>
    <w:rsid w:val="00A2798A"/>
    <w:rsid w:val="00A27A04"/>
    <w:rsid w:val="00A320DC"/>
    <w:rsid w:val="00A3265A"/>
    <w:rsid w:val="00A35016"/>
    <w:rsid w:val="00A355EA"/>
    <w:rsid w:val="00A35685"/>
    <w:rsid w:val="00A35D9D"/>
    <w:rsid w:val="00A41D7F"/>
    <w:rsid w:val="00A444EF"/>
    <w:rsid w:val="00A45AA2"/>
    <w:rsid w:val="00A45AA8"/>
    <w:rsid w:val="00A51AB1"/>
    <w:rsid w:val="00A51F11"/>
    <w:rsid w:val="00A53B8C"/>
    <w:rsid w:val="00A55CBB"/>
    <w:rsid w:val="00A57C05"/>
    <w:rsid w:val="00A6141D"/>
    <w:rsid w:val="00A615F0"/>
    <w:rsid w:val="00A619CC"/>
    <w:rsid w:val="00A621B3"/>
    <w:rsid w:val="00A639F5"/>
    <w:rsid w:val="00A6567D"/>
    <w:rsid w:val="00A7196B"/>
    <w:rsid w:val="00A71A39"/>
    <w:rsid w:val="00A73315"/>
    <w:rsid w:val="00A7471D"/>
    <w:rsid w:val="00A75DA3"/>
    <w:rsid w:val="00A800D2"/>
    <w:rsid w:val="00A85029"/>
    <w:rsid w:val="00A8574F"/>
    <w:rsid w:val="00A91126"/>
    <w:rsid w:val="00AB0712"/>
    <w:rsid w:val="00AB22CD"/>
    <w:rsid w:val="00AB2751"/>
    <w:rsid w:val="00AB4F7C"/>
    <w:rsid w:val="00AC0D7F"/>
    <w:rsid w:val="00AC1843"/>
    <w:rsid w:val="00AC3C87"/>
    <w:rsid w:val="00AC64C1"/>
    <w:rsid w:val="00AC6778"/>
    <w:rsid w:val="00AC72F8"/>
    <w:rsid w:val="00AC7859"/>
    <w:rsid w:val="00AD3C18"/>
    <w:rsid w:val="00AD7B62"/>
    <w:rsid w:val="00AD7BE1"/>
    <w:rsid w:val="00AE2746"/>
    <w:rsid w:val="00AE6B2A"/>
    <w:rsid w:val="00AE71E4"/>
    <w:rsid w:val="00AF0738"/>
    <w:rsid w:val="00AF5EDA"/>
    <w:rsid w:val="00B011C2"/>
    <w:rsid w:val="00B07317"/>
    <w:rsid w:val="00B077FE"/>
    <w:rsid w:val="00B11DFB"/>
    <w:rsid w:val="00B13250"/>
    <w:rsid w:val="00B14918"/>
    <w:rsid w:val="00B152C5"/>
    <w:rsid w:val="00B168F1"/>
    <w:rsid w:val="00B16ED4"/>
    <w:rsid w:val="00B22110"/>
    <w:rsid w:val="00B23A76"/>
    <w:rsid w:val="00B24C35"/>
    <w:rsid w:val="00B25D76"/>
    <w:rsid w:val="00B261B8"/>
    <w:rsid w:val="00B30122"/>
    <w:rsid w:val="00B43E46"/>
    <w:rsid w:val="00B43FC7"/>
    <w:rsid w:val="00B4406E"/>
    <w:rsid w:val="00B46E9A"/>
    <w:rsid w:val="00B47C44"/>
    <w:rsid w:val="00B53711"/>
    <w:rsid w:val="00B54C5A"/>
    <w:rsid w:val="00B5766F"/>
    <w:rsid w:val="00B65D0A"/>
    <w:rsid w:val="00B72F34"/>
    <w:rsid w:val="00B75EEA"/>
    <w:rsid w:val="00B82D8B"/>
    <w:rsid w:val="00B91789"/>
    <w:rsid w:val="00B944C9"/>
    <w:rsid w:val="00B9668F"/>
    <w:rsid w:val="00BA0193"/>
    <w:rsid w:val="00BA5E27"/>
    <w:rsid w:val="00BB6EAA"/>
    <w:rsid w:val="00BC2D97"/>
    <w:rsid w:val="00BD4ABF"/>
    <w:rsid w:val="00BD5424"/>
    <w:rsid w:val="00BD6312"/>
    <w:rsid w:val="00BD768D"/>
    <w:rsid w:val="00BD79C7"/>
    <w:rsid w:val="00BE5404"/>
    <w:rsid w:val="00BF18C2"/>
    <w:rsid w:val="00BF4829"/>
    <w:rsid w:val="00BF7DA3"/>
    <w:rsid w:val="00C03116"/>
    <w:rsid w:val="00C05850"/>
    <w:rsid w:val="00C11E0D"/>
    <w:rsid w:val="00C2079C"/>
    <w:rsid w:val="00C217E2"/>
    <w:rsid w:val="00C23241"/>
    <w:rsid w:val="00C30E19"/>
    <w:rsid w:val="00C33AD8"/>
    <w:rsid w:val="00C34B56"/>
    <w:rsid w:val="00C34F2E"/>
    <w:rsid w:val="00C36AAE"/>
    <w:rsid w:val="00C44C52"/>
    <w:rsid w:val="00C4542D"/>
    <w:rsid w:val="00C55336"/>
    <w:rsid w:val="00C61F8E"/>
    <w:rsid w:val="00C638A1"/>
    <w:rsid w:val="00C64C8D"/>
    <w:rsid w:val="00C65F66"/>
    <w:rsid w:val="00C67468"/>
    <w:rsid w:val="00C703B8"/>
    <w:rsid w:val="00C70502"/>
    <w:rsid w:val="00C714CB"/>
    <w:rsid w:val="00C763C5"/>
    <w:rsid w:val="00C80292"/>
    <w:rsid w:val="00C80A88"/>
    <w:rsid w:val="00C814F6"/>
    <w:rsid w:val="00C8674A"/>
    <w:rsid w:val="00C9041F"/>
    <w:rsid w:val="00C92473"/>
    <w:rsid w:val="00C966D0"/>
    <w:rsid w:val="00CA2D25"/>
    <w:rsid w:val="00CA310F"/>
    <w:rsid w:val="00CA3C4C"/>
    <w:rsid w:val="00CA45AA"/>
    <w:rsid w:val="00CC18ED"/>
    <w:rsid w:val="00CC2B53"/>
    <w:rsid w:val="00CC6056"/>
    <w:rsid w:val="00CC7DF2"/>
    <w:rsid w:val="00CD28DD"/>
    <w:rsid w:val="00CD3B5D"/>
    <w:rsid w:val="00CE43E2"/>
    <w:rsid w:val="00CE45EA"/>
    <w:rsid w:val="00CE5EDD"/>
    <w:rsid w:val="00CE7DFE"/>
    <w:rsid w:val="00CF0037"/>
    <w:rsid w:val="00CF09FA"/>
    <w:rsid w:val="00CF2E1D"/>
    <w:rsid w:val="00CF7030"/>
    <w:rsid w:val="00CF7119"/>
    <w:rsid w:val="00D01A34"/>
    <w:rsid w:val="00D113A9"/>
    <w:rsid w:val="00D11FC2"/>
    <w:rsid w:val="00D13707"/>
    <w:rsid w:val="00D256BD"/>
    <w:rsid w:val="00D308E1"/>
    <w:rsid w:val="00D40017"/>
    <w:rsid w:val="00D4760D"/>
    <w:rsid w:val="00D5343F"/>
    <w:rsid w:val="00D55452"/>
    <w:rsid w:val="00D60370"/>
    <w:rsid w:val="00D61B34"/>
    <w:rsid w:val="00D678B1"/>
    <w:rsid w:val="00D67B05"/>
    <w:rsid w:val="00D70CE7"/>
    <w:rsid w:val="00D71CC0"/>
    <w:rsid w:val="00D75CEC"/>
    <w:rsid w:val="00D75E0D"/>
    <w:rsid w:val="00D772B9"/>
    <w:rsid w:val="00D90372"/>
    <w:rsid w:val="00D92254"/>
    <w:rsid w:val="00D9331C"/>
    <w:rsid w:val="00D969B2"/>
    <w:rsid w:val="00DA3F80"/>
    <w:rsid w:val="00DA4ACF"/>
    <w:rsid w:val="00DA4AF7"/>
    <w:rsid w:val="00DA6266"/>
    <w:rsid w:val="00DB15F5"/>
    <w:rsid w:val="00DB3FCC"/>
    <w:rsid w:val="00DC2D3A"/>
    <w:rsid w:val="00DC440F"/>
    <w:rsid w:val="00DD1D58"/>
    <w:rsid w:val="00DD7F66"/>
    <w:rsid w:val="00DE5872"/>
    <w:rsid w:val="00DF1B94"/>
    <w:rsid w:val="00DF212C"/>
    <w:rsid w:val="00DF3E06"/>
    <w:rsid w:val="00DF4DA4"/>
    <w:rsid w:val="00DF7E7E"/>
    <w:rsid w:val="00E03A90"/>
    <w:rsid w:val="00E05923"/>
    <w:rsid w:val="00E05D13"/>
    <w:rsid w:val="00E176B3"/>
    <w:rsid w:val="00E26DED"/>
    <w:rsid w:val="00E307C7"/>
    <w:rsid w:val="00E32515"/>
    <w:rsid w:val="00E34EA2"/>
    <w:rsid w:val="00E36128"/>
    <w:rsid w:val="00E40842"/>
    <w:rsid w:val="00E43BFD"/>
    <w:rsid w:val="00E455D1"/>
    <w:rsid w:val="00E4582F"/>
    <w:rsid w:val="00E46773"/>
    <w:rsid w:val="00E54518"/>
    <w:rsid w:val="00E54B43"/>
    <w:rsid w:val="00E616A9"/>
    <w:rsid w:val="00E62B98"/>
    <w:rsid w:val="00E6400A"/>
    <w:rsid w:val="00E65BD1"/>
    <w:rsid w:val="00E66659"/>
    <w:rsid w:val="00E67A10"/>
    <w:rsid w:val="00E74ECC"/>
    <w:rsid w:val="00E74F22"/>
    <w:rsid w:val="00E83E4B"/>
    <w:rsid w:val="00E8443C"/>
    <w:rsid w:val="00E862A8"/>
    <w:rsid w:val="00E86415"/>
    <w:rsid w:val="00E870DE"/>
    <w:rsid w:val="00E87862"/>
    <w:rsid w:val="00E90A01"/>
    <w:rsid w:val="00E93535"/>
    <w:rsid w:val="00E93547"/>
    <w:rsid w:val="00E94259"/>
    <w:rsid w:val="00EA0395"/>
    <w:rsid w:val="00EA0A92"/>
    <w:rsid w:val="00EA2126"/>
    <w:rsid w:val="00EA658B"/>
    <w:rsid w:val="00EA6730"/>
    <w:rsid w:val="00EA756B"/>
    <w:rsid w:val="00EA7876"/>
    <w:rsid w:val="00EB3B64"/>
    <w:rsid w:val="00EB621A"/>
    <w:rsid w:val="00EB6C6F"/>
    <w:rsid w:val="00EB7F1A"/>
    <w:rsid w:val="00EE1B44"/>
    <w:rsid w:val="00EF2760"/>
    <w:rsid w:val="00EF3659"/>
    <w:rsid w:val="00F0098F"/>
    <w:rsid w:val="00F04D8F"/>
    <w:rsid w:val="00F10E91"/>
    <w:rsid w:val="00F12C39"/>
    <w:rsid w:val="00F135E2"/>
    <w:rsid w:val="00F16AF4"/>
    <w:rsid w:val="00F21034"/>
    <w:rsid w:val="00F248F6"/>
    <w:rsid w:val="00F30F6E"/>
    <w:rsid w:val="00F32998"/>
    <w:rsid w:val="00F32D03"/>
    <w:rsid w:val="00F37679"/>
    <w:rsid w:val="00F4194A"/>
    <w:rsid w:val="00F43B79"/>
    <w:rsid w:val="00F47465"/>
    <w:rsid w:val="00F558E0"/>
    <w:rsid w:val="00F63B76"/>
    <w:rsid w:val="00F66079"/>
    <w:rsid w:val="00F739E7"/>
    <w:rsid w:val="00F74334"/>
    <w:rsid w:val="00F81454"/>
    <w:rsid w:val="00F92E0F"/>
    <w:rsid w:val="00F9496E"/>
    <w:rsid w:val="00F977C1"/>
    <w:rsid w:val="00FA5143"/>
    <w:rsid w:val="00FA5DE8"/>
    <w:rsid w:val="00FA7777"/>
    <w:rsid w:val="00FB1BFD"/>
    <w:rsid w:val="00FB1D19"/>
    <w:rsid w:val="00FD19B4"/>
    <w:rsid w:val="00FD44E2"/>
    <w:rsid w:val="00FD75C7"/>
    <w:rsid w:val="00FD7758"/>
    <w:rsid w:val="00FE1C4E"/>
    <w:rsid w:val="00FE4D0C"/>
    <w:rsid w:val="00FE5401"/>
    <w:rsid w:val="00FE55CC"/>
    <w:rsid w:val="00FE7238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49B2A19D"/>
  <w15:chartTrackingRefBased/>
  <w15:docId w15:val="{D7752D42-A3EF-4B9C-860B-417D6EFA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DFA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085819"/>
    <w:pPr>
      <w:ind w:left="720"/>
      <w:contextualSpacing/>
    </w:pPr>
  </w:style>
  <w:style w:type="character" w:customStyle="1" w:styleId="newsboxname">
    <w:name w:val="newsboxname"/>
    <w:basedOn w:val="DefaultParagraphFont"/>
    <w:rsid w:val="0032312D"/>
  </w:style>
  <w:style w:type="character" w:customStyle="1" w:styleId="goog-trans-section">
    <w:name w:val="goog-trans-section"/>
    <w:basedOn w:val="DefaultParagraphFont"/>
    <w:rsid w:val="00B43FC7"/>
  </w:style>
  <w:style w:type="character" w:customStyle="1" w:styleId="fs-14">
    <w:name w:val="fs-14"/>
    <w:basedOn w:val="DefaultParagraphFont"/>
    <w:rsid w:val="00B43FC7"/>
  </w:style>
  <w:style w:type="table" w:styleId="TableGrid">
    <w:name w:val="Table Grid"/>
    <w:basedOn w:val="TableNormal"/>
    <w:uiPriority w:val="39"/>
    <w:rsid w:val="001555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helpdesk@ceicdat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uo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D7A9-6C15-4AF3-AF4F-719038FD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3392</TotalTime>
  <Pages>6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Guo, Nina (EMIS - CN)</dc:creator>
  <cp:keywords/>
  <cp:lastModifiedBy>Gao, Cecilia (CEIC/EMIS)</cp:lastModifiedBy>
  <cp:revision>662</cp:revision>
  <cp:lastPrinted>2020-05-09T07:55:00Z</cp:lastPrinted>
  <dcterms:created xsi:type="dcterms:W3CDTF">2019-10-31T09:07:00Z</dcterms:created>
  <dcterms:modified xsi:type="dcterms:W3CDTF">2023-04-06T08:44:00Z</dcterms:modified>
  <cp:version/>
</cp:coreProperties>
</file>