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AC8" w:rsidRPr="00922142" w:rsidRDefault="003A6AC8" w:rsidP="003A6AC8">
      <w:pPr>
        <w:spacing w:beforeLines="50" w:before="156" w:afterLines="50" w:after="156"/>
        <w:jc w:val="center"/>
        <w:rPr>
          <w:rFonts w:ascii="黑体" w:eastAsia="黑体" w:hAnsi="黑体"/>
          <w:b/>
          <w:sz w:val="32"/>
          <w:szCs w:val="32"/>
        </w:rPr>
      </w:pPr>
      <w:bookmarkStart w:id="0" w:name="_Toc485308379"/>
      <w:r w:rsidRPr="00922142">
        <w:rPr>
          <w:rFonts w:ascii="黑体" w:eastAsia="黑体" w:hAnsi="黑体" w:hint="eastAsia"/>
          <w:b/>
          <w:sz w:val="32"/>
          <w:szCs w:val="32"/>
        </w:rPr>
        <w:t>经济</w:t>
      </w:r>
      <w:r w:rsidRPr="00922142">
        <w:rPr>
          <w:rFonts w:ascii="宋体" w:eastAsia="宋体" w:hAnsi="宋体" w:cs="宋体" w:hint="eastAsia"/>
          <w:b/>
          <w:sz w:val="32"/>
          <w:szCs w:val="32"/>
        </w:rPr>
        <w:t>•</w:t>
      </w:r>
      <w:r w:rsidRPr="00922142">
        <w:rPr>
          <w:rFonts w:ascii="黑体" w:eastAsia="黑体" w:hAnsi="黑体" w:hint="eastAsia"/>
          <w:b/>
          <w:sz w:val="32"/>
          <w:szCs w:val="32"/>
        </w:rPr>
        <w:t>管理案例库</w:t>
      </w:r>
      <w:bookmarkStart w:id="1" w:name="_GoBack"/>
      <w:bookmarkEnd w:id="1"/>
    </w:p>
    <w:p w:rsidR="00FB1120" w:rsidRPr="00922142" w:rsidRDefault="00922142" w:rsidP="00922142">
      <w:pPr>
        <w:pStyle w:val="ab"/>
        <w:rPr>
          <w:rFonts w:ascii="黑体" w:eastAsia="黑体" w:hAnsi="黑体"/>
          <w:sz w:val="24"/>
          <w:szCs w:val="24"/>
        </w:rPr>
      </w:pPr>
      <w:r>
        <w:rPr>
          <w:rFonts w:ascii="黑体" w:eastAsia="黑体" w:hAnsi="黑体" w:hint="eastAsia"/>
          <w:sz w:val="24"/>
          <w:szCs w:val="24"/>
        </w:rPr>
        <w:t xml:space="preserve">      </w:t>
      </w:r>
      <w:r w:rsidR="003A6AC8" w:rsidRPr="00922142">
        <w:rPr>
          <w:rFonts w:ascii="黑体" w:eastAsia="黑体" w:hAnsi="黑体" w:hint="eastAsia"/>
          <w:sz w:val="24"/>
          <w:szCs w:val="24"/>
        </w:rPr>
        <w:t>——国内首家商业型案例库</w:t>
      </w:r>
      <w:r>
        <w:rPr>
          <w:rFonts w:ascii="黑体" w:eastAsia="黑体" w:hAnsi="黑体" w:hint="eastAsia"/>
          <w:sz w:val="24"/>
          <w:szCs w:val="24"/>
        </w:rPr>
        <w:t xml:space="preserve"> </w:t>
      </w:r>
      <w:r w:rsidR="003A6AC8" w:rsidRPr="00922142">
        <w:rPr>
          <w:rFonts w:ascii="黑体" w:eastAsia="黑体" w:hAnsi="黑体" w:hint="eastAsia"/>
          <w:sz w:val="24"/>
          <w:szCs w:val="24"/>
        </w:rPr>
        <w:t>高校案例教学参考首选</w:t>
      </w:r>
      <w:bookmarkEnd w:id="0"/>
    </w:p>
    <w:p w:rsidR="003A6AC8" w:rsidRPr="00831E32" w:rsidRDefault="00831E32" w:rsidP="00831E32">
      <w:pPr>
        <w:spacing w:line="360" w:lineRule="auto"/>
        <w:rPr>
          <w:rFonts w:ascii="黑体" w:eastAsia="黑体" w:hAnsi="黑体"/>
          <w:sz w:val="24"/>
          <w:szCs w:val="24"/>
        </w:rPr>
      </w:pPr>
      <w:bookmarkStart w:id="2" w:name="_Toc384393137"/>
      <w:bookmarkStart w:id="3" w:name="_Toc402451936"/>
      <w:r>
        <w:rPr>
          <w:rFonts w:ascii="黑体" w:eastAsia="黑体" w:hAnsi="黑体" w:hint="eastAsia"/>
          <w:sz w:val="24"/>
          <w:szCs w:val="24"/>
        </w:rPr>
        <w:t>一、</w:t>
      </w:r>
      <w:r w:rsidR="003A6AC8" w:rsidRPr="00831E32">
        <w:rPr>
          <w:rFonts w:ascii="黑体" w:eastAsia="黑体" w:hAnsi="黑体" w:hint="eastAsia"/>
          <w:sz w:val="24"/>
          <w:szCs w:val="24"/>
        </w:rPr>
        <w:t>数据库简介</w:t>
      </w:r>
      <w:bookmarkStart w:id="4" w:name="_Toc384393138"/>
      <w:bookmarkEnd w:id="2"/>
      <w:bookmarkEnd w:id="3"/>
    </w:p>
    <w:p w:rsidR="003A6AC8" w:rsidRDefault="003A6AC8" w:rsidP="003A6AC8">
      <w:pPr>
        <w:spacing w:line="360" w:lineRule="auto"/>
        <w:ind w:firstLineChars="200" w:firstLine="420"/>
      </w:pPr>
      <w:r>
        <w:rPr>
          <w:rFonts w:hint="eastAsia"/>
        </w:rPr>
        <w:t>《经济•管理案例库》</w:t>
      </w:r>
      <w:r w:rsidRPr="009B576F">
        <w:rPr>
          <w:rFonts w:hint="eastAsia"/>
        </w:rPr>
        <w:t>以经济现象、中外机构和企业管理实践为研究对象，探索提供管理案例研究、最新管理理论、案例教学理论、方法与应用等研究成果，并辅之以管理和研究方面的实用资源，能够为各大高校经济管理类院系提供高水准、专业化的案例分析研究资源，从而为高校教师的案例教学、软课题研究，以及学生的学习提供帮助。</w:t>
      </w:r>
    </w:p>
    <w:p w:rsidR="003A6AC8" w:rsidRPr="00831E32" w:rsidRDefault="00831E32" w:rsidP="00831E32">
      <w:pPr>
        <w:spacing w:line="360" w:lineRule="auto"/>
        <w:rPr>
          <w:rFonts w:ascii="黑体" w:eastAsia="黑体" w:hAnsi="黑体"/>
          <w:sz w:val="24"/>
          <w:szCs w:val="24"/>
        </w:rPr>
      </w:pPr>
      <w:bookmarkStart w:id="5" w:name="_Toc402451937"/>
      <w:r>
        <w:rPr>
          <w:rFonts w:ascii="黑体" w:eastAsia="黑体" w:hAnsi="黑体" w:hint="eastAsia"/>
          <w:sz w:val="24"/>
          <w:szCs w:val="24"/>
        </w:rPr>
        <w:t>二、</w:t>
      </w:r>
      <w:r w:rsidR="003A6AC8" w:rsidRPr="00831E32">
        <w:rPr>
          <w:rFonts w:ascii="黑体" w:eastAsia="黑体" w:hAnsi="黑体" w:hint="eastAsia"/>
          <w:sz w:val="24"/>
          <w:szCs w:val="24"/>
        </w:rPr>
        <w:t>数据库特色</w:t>
      </w:r>
      <w:bookmarkEnd w:id="5"/>
    </w:p>
    <w:p w:rsidR="003A6AC8" w:rsidRDefault="003A6AC8" w:rsidP="003A6AC8">
      <w:pPr>
        <w:numPr>
          <w:ilvl w:val="0"/>
          <w:numId w:val="24"/>
        </w:numPr>
        <w:spacing w:line="360" w:lineRule="auto"/>
        <w:ind w:left="0" w:firstLine="420"/>
      </w:pPr>
      <w:r>
        <w:rPr>
          <w:rFonts w:hint="eastAsia"/>
        </w:rPr>
        <w:t>内容设计遵循高校在工商管理类、公共管理类专业课程的设置原则，</w:t>
      </w:r>
      <w:r w:rsidRPr="00A74462">
        <w:rPr>
          <w:rFonts w:hint="eastAsia"/>
        </w:rPr>
        <w:t>全面涵盖教学课程的所有重点内容</w:t>
      </w:r>
      <w:r w:rsidRPr="00D344B8">
        <w:rPr>
          <w:rFonts w:hint="eastAsia"/>
        </w:rPr>
        <w:t>并进行了学科分类。</w:t>
      </w:r>
    </w:p>
    <w:p w:rsidR="003A6AC8" w:rsidRPr="00D344B8" w:rsidRDefault="003A6AC8" w:rsidP="003A6AC8">
      <w:pPr>
        <w:numPr>
          <w:ilvl w:val="0"/>
          <w:numId w:val="24"/>
        </w:numPr>
        <w:spacing w:line="360" w:lineRule="auto"/>
        <w:ind w:left="0" w:firstLine="420"/>
      </w:pPr>
      <w:r w:rsidRPr="00D344B8">
        <w:rPr>
          <w:rFonts w:hint="eastAsia"/>
        </w:rPr>
        <w:t>设有“教学案例专区”，集中展现教学案例，并按照</w:t>
      </w:r>
      <w:r w:rsidRPr="00D344B8">
        <w:rPr>
          <w:rFonts w:hint="eastAsia"/>
        </w:rPr>
        <w:t>MBA</w:t>
      </w:r>
      <w:r w:rsidRPr="00D344B8">
        <w:rPr>
          <w:rFonts w:hint="eastAsia"/>
        </w:rPr>
        <w:t>、本科、通用分类，以满足不同的教学需求。</w:t>
      </w:r>
    </w:p>
    <w:p w:rsidR="003A6AC8" w:rsidRPr="00D344B8" w:rsidRDefault="003A6AC8" w:rsidP="003A6AC8">
      <w:pPr>
        <w:numPr>
          <w:ilvl w:val="0"/>
          <w:numId w:val="24"/>
        </w:numPr>
        <w:spacing w:line="360" w:lineRule="auto"/>
        <w:ind w:left="0" w:firstLine="420"/>
      </w:pPr>
      <w:r w:rsidRPr="00D344B8">
        <w:rPr>
          <w:rFonts w:hint="eastAsia"/>
        </w:rPr>
        <w:t>设有“教学知识点”专栏，结合最通用的教学大纲，以目录树的形式，按照知识点呈现精选案例信息。</w:t>
      </w:r>
    </w:p>
    <w:p w:rsidR="003A6AC8" w:rsidRDefault="003A6AC8" w:rsidP="003A6AC8">
      <w:pPr>
        <w:numPr>
          <w:ilvl w:val="0"/>
          <w:numId w:val="24"/>
        </w:numPr>
        <w:spacing w:line="360" w:lineRule="auto"/>
      </w:pPr>
      <w:r>
        <w:rPr>
          <w:rFonts w:hint="eastAsia"/>
        </w:rPr>
        <w:t>首页设置“创建快捷</w:t>
      </w:r>
      <w:r w:rsidRPr="00F07C10">
        <w:rPr>
          <w:rFonts w:hint="eastAsia"/>
        </w:rPr>
        <w:t>方式</w:t>
      </w:r>
      <w:r>
        <w:rPr>
          <w:rFonts w:hint="eastAsia"/>
        </w:rPr>
        <w:t>”运行</w:t>
      </w:r>
      <w:r>
        <w:rPr>
          <w:rFonts w:hint="eastAsia"/>
        </w:rPr>
        <w:t>/</w:t>
      </w:r>
      <w:r>
        <w:rPr>
          <w:rFonts w:hint="eastAsia"/>
        </w:rPr>
        <w:t>保存按钮，方便下次快速访问</w:t>
      </w:r>
      <w:r w:rsidRPr="00F07C10">
        <w:rPr>
          <w:rFonts w:hint="eastAsia"/>
        </w:rPr>
        <w:t>。</w:t>
      </w:r>
    </w:p>
    <w:p w:rsidR="003A6AC8" w:rsidRDefault="003A6AC8" w:rsidP="003A6AC8">
      <w:pPr>
        <w:numPr>
          <w:ilvl w:val="0"/>
          <w:numId w:val="24"/>
        </w:numPr>
        <w:spacing w:line="360" w:lineRule="auto"/>
        <w:ind w:left="0" w:firstLine="420"/>
      </w:pPr>
      <w:r w:rsidRPr="00D344B8">
        <w:rPr>
          <w:rFonts w:hint="eastAsia"/>
        </w:rPr>
        <w:t>检索功能强大</w:t>
      </w:r>
      <w:r>
        <w:rPr>
          <w:rFonts w:hint="eastAsia"/>
        </w:rPr>
        <w:t>。读者</w:t>
      </w:r>
      <w:r w:rsidRPr="00D344B8">
        <w:rPr>
          <w:rFonts w:hint="eastAsia"/>
        </w:rPr>
        <w:t>可根据学术要点，</w:t>
      </w:r>
      <w:r>
        <w:rPr>
          <w:rFonts w:hint="eastAsia"/>
        </w:rPr>
        <w:t>选取标题、作者、关键词、全文其中一项，设置国别（中国、北美、欧洲、亚洲、新兴经济体、金砖国家），限定</w:t>
      </w:r>
      <w:r w:rsidRPr="009B2368">
        <w:rPr>
          <w:rFonts w:hint="eastAsia"/>
        </w:rPr>
        <w:t>检索结果文档类型</w:t>
      </w:r>
      <w:r w:rsidRPr="009B2368">
        <w:rPr>
          <w:rFonts w:hint="eastAsia"/>
        </w:rPr>
        <w:t>(PDF</w:t>
      </w:r>
      <w:r w:rsidRPr="009B2368">
        <w:rPr>
          <w:rFonts w:hint="eastAsia"/>
        </w:rPr>
        <w:t>、</w:t>
      </w:r>
      <w:r w:rsidRPr="009B2368">
        <w:rPr>
          <w:rFonts w:hint="eastAsia"/>
        </w:rPr>
        <w:t>html</w:t>
      </w:r>
      <w:r w:rsidRPr="009B2368">
        <w:rPr>
          <w:rFonts w:hint="eastAsia"/>
        </w:rPr>
        <w:t>、</w:t>
      </w:r>
      <w:r w:rsidRPr="009B2368">
        <w:rPr>
          <w:rFonts w:hint="eastAsia"/>
        </w:rPr>
        <w:t>DOC</w:t>
      </w:r>
      <w:r w:rsidRPr="009B2368">
        <w:rPr>
          <w:rFonts w:hint="eastAsia"/>
        </w:rPr>
        <w:t>、</w:t>
      </w:r>
      <w:r w:rsidRPr="009E33BF">
        <w:rPr>
          <w:rFonts w:hint="eastAsia"/>
          <w:b/>
        </w:rPr>
        <w:t>PPT</w:t>
      </w:r>
      <w:r w:rsidRPr="009B2368">
        <w:rPr>
          <w:rFonts w:hint="eastAsia"/>
        </w:rPr>
        <w:t>)</w:t>
      </w:r>
      <w:r>
        <w:rPr>
          <w:rFonts w:hint="eastAsia"/>
        </w:rPr>
        <w:t>进行简单的站内检索，也可以通过高级搜索，在时间、关键词位置等方面，设置规则，实现个性化搜索</w:t>
      </w:r>
      <w:r w:rsidRPr="00D344B8">
        <w:rPr>
          <w:rFonts w:hint="eastAsia"/>
        </w:rPr>
        <w:t>。</w:t>
      </w:r>
    </w:p>
    <w:p w:rsidR="003A6AC8" w:rsidRPr="00D344B8" w:rsidRDefault="003A6AC8" w:rsidP="003A6AC8">
      <w:pPr>
        <w:numPr>
          <w:ilvl w:val="0"/>
          <w:numId w:val="24"/>
        </w:numPr>
        <w:spacing w:line="360" w:lineRule="auto"/>
        <w:ind w:left="0" w:firstLine="420"/>
        <w:jc w:val="left"/>
      </w:pPr>
      <w:r>
        <w:rPr>
          <w:rFonts w:hint="eastAsia"/>
        </w:rPr>
        <w:t>贴心的阅读体验。实现检索结果在线浏览，</w:t>
      </w:r>
      <w:r w:rsidRPr="009E33BF">
        <w:t>缩略图、轻松翻页、字体调节、全屏浏览、下载等个性化功能</w:t>
      </w:r>
      <w:r>
        <w:t>，易于操作，使用方便</w:t>
      </w:r>
      <w:r w:rsidRPr="009E33BF">
        <w:t>。</w:t>
      </w:r>
      <w:r>
        <w:rPr>
          <w:noProof/>
        </w:rPr>
        <w:lastRenderedPageBreak/>
        <w:drawing>
          <wp:inline distT="0" distB="0" distL="0" distR="0" wp14:anchorId="68943ACD" wp14:editId="19A0C5E2">
            <wp:extent cx="5486400" cy="354838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548380"/>
                    </a:xfrm>
                    <a:prstGeom prst="rect">
                      <a:avLst/>
                    </a:prstGeom>
                    <a:noFill/>
                    <a:ln>
                      <a:noFill/>
                    </a:ln>
                  </pic:spPr>
                </pic:pic>
              </a:graphicData>
            </a:graphic>
          </wp:inline>
        </w:drawing>
      </w:r>
    </w:p>
    <w:p w:rsidR="003A6AC8" w:rsidRPr="00831E32" w:rsidRDefault="00831E32" w:rsidP="00831E32">
      <w:pPr>
        <w:spacing w:line="360" w:lineRule="auto"/>
        <w:rPr>
          <w:rFonts w:ascii="黑体" w:eastAsia="黑体" w:hAnsi="黑体"/>
          <w:sz w:val="24"/>
          <w:szCs w:val="24"/>
        </w:rPr>
      </w:pPr>
      <w:bookmarkStart w:id="6" w:name="_Toc402451938"/>
      <w:r>
        <w:rPr>
          <w:rFonts w:ascii="黑体" w:eastAsia="黑体" w:hAnsi="黑体" w:hint="eastAsia"/>
          <w:sz w:val="24"/>
          <w:szCs w:val="24"/>
        </w:rPr>
        <w:t>三、</w:t>
      </w:r>
      <w:r w:rsidR="003A6AC8" w:rsidRPr="00831E32">
        <w:rPr>
          <w:rFonts w:ascii="黑体" w:eastAsia="黑体" w:hAnsi="黑体" w:hint="eastAsia"/>
          <w:sz w:val="24"/>
          <w:szCs w:val="24"/>
        </w:rPr>
        <w:t>数据库内容</w:t>
      </w:r>
      <w:bookmarkEnd w:id="4"/>
      <w:bookmarkEnd w:id="6"/>
    </w:p>
    <w:p w:rsidR="003A6AC8" w:rsidRDefault="003A6AC8" w:rsidP="003A6AC8">
      <w:pPr>
        <w:spacing w:line="360" w:lineRule="auto"/>
        <w:ind w:firstLineChars="200" w:firstLine="420"/>
        <w:rPr>
          <w:bCs/>
        </w:rPr>
      </w:pPr>
      <w:r w:rsidRPr="00680B85">
        <w:rPr>
          <w:rFonts w:hint="eastAsia"/>
          <w:bCs/>
        </w:rPr>
        <w:t>“案例库”主要由</w:t>
      </w:r>
      <w:r w:rsidRPr="006B7861">
        <w:rPr>
          <w:rFonts w:hint="eastAsia"/>
          <w:b/>
          <w:bCs/>
        </w:rPr>
        <w:t>教学案例库</w:t>
      </w:r>
      <w:r w:rsidRPr="00680B85">
        <w:rPr>
          <w:rFonts w:hint="eastAsia"/>
          <w:bCs/>
        </w:rPr>
        <w:t>、</w:t>
      </w:r>
      <w:r w:rsidRPr="006B7861">
        <w:rPr>
          <w:rFonts w:hint="eastAsia"/>
          <w:b/>
          <w:bCs/>
        </w:rPr>
        <w:t>研究案例库</w:t>
      </w:r>
      <w:r w:rsidRPr="00680B85">
        <w:rPr>
          <w:rFonts w:hint="eastAsia"/>
          <w:bCs/>
        </w:rPr>
        <w:t>和</w:t>
      </w:r>
      <w:r w:rsidRPr="006B7861">
        <w:rPr>
          <w:rFonts w:hint="eastAsia"/>
          <w:b/>
          <w:bCs/>
        </w:rPr>
        <w:t>实用资源库</w:t>
      </w:r>
      <w:r w:rsidRPr="00680B85">
        <w:rPr>
          <w:rFonts w:hint="eastAsia"/>
          <w:bCs/>
        </w:rPr>
        <w:t>三大子数据库构成。</w:t>
      </w:r>
    </w:p>
    <w:p w:rsidR="003A6AC8" w:rsidRPr="00831E32" w:rsidRDefault="00D2664A" w:rsidP="003A6AC8">
      <w:pPr>
        <w:rPr>
          <w:rFonts w:ascii="黑体" w:eastAsia="黑体" w:hAnsi="Cambria"/>
          <w:b/>
          <w:bCs/>
          <w:szCs w:val="21"/>
        </w:rPr>
      </w:pPr>
      <w:r w:rsidRPr="00831E32">
        <w:rPr>
          <w:rFonts w:ascii="黑体" w:eastAsia="黑体" w:hAnsi="Cambria" w:hint="eastAsia"/>
          <w:b/>
          <w:bCs/>
          <w:szCs w:val="21"/>
        </w:rPr>
        <w:t>（一）</w:t>
      </w:r>
      <w:r w:rsidR="003A6AC8" w:rsidRPr="00831E32">
        <w:rPr>
          <w:rFonts w:ascii="黑体" w:eastAsia="黑体" w:hAnsi="Cambria" w:hint="eastAsia"/>
          <w:b/>
          <w:bCs/>
          <w:szCs w:val="21"/>
        </w:rPr>
        <w:t>教学案例库</w:t>
      </w:r>
    </w:p>
    <w:p w:rsidR="003A6AC8" w:rsidRDefault="003A6AC8" w:rsidP="003A6AC8">
      <w:pPr>
        <w:spacing w:line="360" w:lineRule="auto"/>
        <w:ind w:firstLineChars="200" w:firstLine="420"/>
      </w:pPr>
      <w:r w:rsidRPr="009B576F">
        <w:rPr>
          <w:rFonts w:hint="eastAsia"/>
        </w:rPr>
        <w:t>为使教学案例的深度与教材相关知识点的教学要求相适宜，适合本科、研究生等不同阶段的学生使用，“案例库”首页顶部的“教学案例库”分为三大专区：</w:t>
      </w:r>
    </w:p>
    <w:p w:rsidR="003A6AC8" w:rsidRPr="009B576F" w:rsidRDefault="003A6AC8" w:rsidP="003A6AC8">
      <w:pPr>
        <w:spacing w:line="360" w:lineRule="auto"/>
        <w:ind w:firstLineChars="200" w:firstLine="420"/>
      </w:pPr>
    </w:p>
    <w:tbl>
      <w:tblPr>
        <w:tblW w:w="9464" w:type="dxa"/>
        <w:tblCellMar>
          <w:left w:w="0" w:type="dxa"/>
          <w:right w:w="0" w:type="dxa"/>
        </w:tblCellMar>
        <w:tblLook w:val="0600" w:firstRow="0" w:lastRow="0" w:firstColumn="0" w:lastColumn="0" w:noHBand="1" w:noVBand="1"/>
      </w:tblPr>
      <w:tblGrid>
        <w:gridCol w:w="1526"/>
        <w:gridCol w:w="2268"/>
        <w:gridCol w:w="2126"/>
        <w:gridCol w:w="3544"/>
      </w:tblGrid>
      <w:tr w:rsidR="003A6AC8" w:rsidRPr="009B576F" w:rsidTr="00A4192C">
        <w:trPr>
          <w:trHeight w:val="624"/>
        </w:trPr>
        <w:tc>
          <w:tcPr>
            <w:tcW w:w="15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A6AC8" w:rsidRPr="009B576F" w:rsidRDefault="003A6AC8" w:rsidP="00A4192C">
            <w:pPr>
              <w:widowControl/>
              <w:jc w:val="center"/>
              <w:rPr>
                <w:rFonts w:ascii="新宋体" w:eastAsia="新宋体" w:hAnsi="新宋体" w:cs="宋体"/>
                <w:color w:val="000000"/>
                <w:kern w:val="0"/>
                <w:szCs w:val="21"/>
              </w:rPr>
            </w:pPr>
            <w:r w:rsidRPr="009B576F">
              <w:rPr>
                <w:rFonts w:ascii="新宋体" w:eastAsia="新宋体" w:hAnsi="新宋体" w:cs="宋体" w:hint="eastAsia"/>
                <w:b/>
                <w:bCs/>
                <w:color w:val="000000"/>
                <w:kern w:val="0"/>
                <w:szCs w:val="21"/>
              </w:rPr>
              <w:t>一级分类</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A6AC8" w:rsidRPr="009B576F" w:rsidRDefault="003A6AC8" w:rsidP="00A4192C">
            <w:pPr>
              <w:widowControl/>
              <w:jc w:val="center"/>
              <w:rPr>
                <w:rFonts w:ascii="新宋体" w:eastAsia="新宋体" w:hAnsi="新宋体" w:cs="宋体"/>
                <w:color w:val="000000"/>
                <w:kern w:val="0"/>
                <w:szCs w:val="21"/>
              </w:rPr>
            </w:pPr>
            <w:r w:rsidRPr="009B576F">
              <w:rPr>
                <w:rFonts w:ascii="新宋体" w:eastAsia="新宋体" w:hAnsi="新宋体" w:cs="宋体" w:hint="eastAsia"/>
                <w:b/>
                <w:bCs/>
                <w:color w:val="000000"/>
                <w:kern w:val="0"/>
                <w:szCs w:val="21"/>
              </w:rPr>
              <w:t>二级分类</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A6AC8" w:rsidRPr="009B576F" w:rsidRDefault="003A6AC8" w:rsidP="00A4192C">
            <w:pPr>
              <w:widowControl/>
              <w:jc w:val="center"/>
              <w:rPr>
                <w:rFonts w:ascii="新宋体" w:eastAsia="新宋体" w:hAnsi="新宋体" w:cs="宋体"/>
                <w:color w:val="000000"/>
                <w:kern w:val="0"/>
                <w:szCs w:val="21"/>
              </w:rPr>
            </w:pPr>
            <w:r w:rsidRPr="009B576F">
              <w:rPr>
                <w:rFonts w:ascii="新宋体" w:eastAsia="新宋体" w:hAnsi="新宋体" w:cs="宋体" w:hint="eastAsia"/>
                <w:b/>
                <w:bCs/>
                <w:color w:val="000000"/>
                <w:kern w:val="0"/>
                <w:szCs w:val="21"/>
              </w:rPr>
              <w:t>适用对象</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A6AC8" w:rsidRPr="009B576F" w:rsidRDefault="003A6AC8" w:rsidP="00A4192C">
            <w:pPr>
              <w:widowControl/>
              <w:jc w:val="center"/>
              <w:rPr>
                <w:rFonts w:ascii="新宋体" w:eastAsia="新宋体" w:hAnsi="新宋体" w:cs="宋体"/>
                <w:color w:val="000000"/>
                <w:kern w:val="0"/>
                <w:szCs w:val="21"/>
              </w:rPr>
            </w:pPr>
            <w:r w:rsidRPr="009B576F">
              <w:rPr>
                <w:rFonts w:ascii="新宋体" w:eastAsia="新宋体" w:hAnsi="新宋体" w:cs="宋体" w:hint="eastAsia"/>
                <w:b/>
                <w:bCs/>
                <w:color w:val="000000"/>
                <w:kern w:val="0"/>
                <w:szCs w:val="21"/>
              </w:rPr>
              <w:t>教学特点</w:t>
            </w:r>
          </w:p>
        </w:tc>
      </w:tr>
      <w:tr w:rsidR="003A6AC8" w:rsidRPr="009B576F" w:rsidTr="00A4192C">
        <w:trPr>
          <w:trHeight w:val="1016"/>
        </w:trPr>
        <w:tc>
          <w:tcPr>
            <w:tcW w:w="152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A6AC8" w:rsidRPr="009B576F" w:rsidRDefault="003A6AC8" w:rsidP="00A4192C">
            <w:pPr>
              <w:widowControl/>
              <w:jc w:val="center"/>
              <w:rPr>
                <w:rFonts w:ascii="新宋体" w:eastAsia="新宋体" w:hAnsi="新宋体" w:cs="宋体"/>
                <w:color w:val="000000"/>
                <w:kern w:val="0"/>
                <w:szCs w:val="21"/>
              </w:rPr>
            </w:pPr>
            <w:r w:rsidRPr="009B576F">
              <w:rPr>
                <w:rFonts w:ascii="新宋体" w:eastAsia="新宋体" w:hAnsi="新宋体" w:cs="宋体" w:hint="eastAsia"/>
                <w:b/>
                <w:bCs/>
                <w:color w:val="000000"/>
                <w:kern w:val="0"/>
                <w:szCs w:val="21"/>
              </w:rPr>
              <w:t>教学案例</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A6AC8" w:rsidRPr="006B7861" w:rsidRDefault="003A6AC8" w:rsidP="00A4192C">
            <w:pPr>
              <w:widowControl/>
              <w:jc w:val="center"/>
              <w:rPr>
                <w:rFonts w:ascii="新宋体" w:eastAsia="新宋体" w:hAnsi="新宋体" w:cs="宋体"/>
                <w:b/>
                <w:kern w:val="0"/>
                <w:szCs w:val="21"/>
              </w:rPr>
            </w:pPr>
            <w:r w:rsidRPr="006B7861">
              <w:rPr>
                <w:rFonts w:ascii="新宋体" w:eastAsia="新宋体" w:hAnsi="新宋体" w:cs="宋体" w:hint="eastAsia"/>
                <w:b/>
                <w:kern w:val="0"/>
                <w:szCs w:val="21"/>
              </w:rPr>
              <w:t>本科教学案例</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A6AC8" w:rsidRPr="009B576F" w:rsidRDefault="003A6AC8" w:rsidP="00A4192C">
            <w:pPr>
              <w:widowControl/>
              <w:jc w:val="center"/>
              <w:rPr>
                <w:rFonts w:ascii="新宋体" w:eastAsia="新宋体" w:hAnsi="新宋体" w:cs="宋体"/>
                <w:color w:val="000000"/>
                <w:kern w:val="0"/>
                <w:szCs w:val="21"/>
              </w:rPr>
            </w:pPr>
            <w:r w:rsidRPr="009B576F">
              <w:rPr>
                <w:rFonts w:ascii="新宋体" w:eastAsia="新宋体" w:hAnsi="新宋体" w:cs="宋体" w:hint="eastAsia"/>
                <w:color w:val="000000"/>
                <w:kern w:val="0"/>
                <w:szCs w:val="21"/>
              </w:rPr>
              <w:t>本科教学</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A6AC8" w:rsidRPr="009B576F" w:rsidRDefault="003A6AC8" w:rsidP="00A4192C">
            <w:pPr>
              <w:widowControl/>
              <w:jc w:val="left"/>
              <w:rPr>
                <w:rFonts w:ascii="新宋体" w:eastAsia="新宋体" w:hAnsi="新宋体" w:cs="宋体"/>
                <w:color w:val="000000"/>
                <w:kern w:val="0"/>
                <w:szCs w:val="21"/>
              </w:rPr>
            </w:pPr>
            <w:r w:rsidRPr="009B576F">
              <w:rPr>
                <w:rFonts w:ascii="新宋体" w:eastAsia="新宋体" w:hAnsi="新宋体" w:cs="宋体" w:hint="eastAsia"/>
                <w:color w:val="000000"/>
                <w:kern w:val="0"/>
                <w:szCs w:val="21"/>
              </w:rPr>
              <w:t>背景案例后附有若干名专家解答</w:t>
            </w:r>
          </w:p>
        </w:tc>
      </w:tr>
      <w:tr w:rsidR="003A6AC8" w:rsidRPr="009B576F" w:rsidTr="00A4192C">
        <w:trPr>
          <w:trHeight w:val="1811"/>
        </w:trPr>
        <w:tc>
          <w:tcPr>
            <w:tcW w:w="1526" w:type="dxa"/>
            <w:vMerge/>
            <w:tcBorders>
              <w:top w:val="single" w:sz="8" w:space="0" w:color="000000"/>
              <w:left w:val="single" w:sz="8" w:space="0" w:color="000000"/>
              <w:bottom w:val="single" w:sz="8" w:space="0" w:color="000000"/>
              <w:right w:val="single" w:sz="8" w:space="0" w:color="000000"/>
            </w:tcBorders>
            <w:vAlign w:val="center"/>
            <w:hideMark/>
          </w:tcPr>
          <w:p w:rsidR="003A6AC8" w:rsidRPr="009B576F" w:rsidRDefault="003A6AC8" w:rsidP="00A4192C">
            <w:pPr>
              <w:widowControl/>
              <w:jc w:val="left"/>
              <w:rPr>
                <w:rFonts w:ascii="新宋体" w:eastAsia="新宋体" w:hAnsi="新宋体" w:cs="宋体"/>
                <w:color w:val="000000"/>
                <w:kern w:val="0"/>
                <w:szCs w:val="21"/>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A6AC8" w:rsidRPr="006B7861" w:rsidRDefault="003A6AC8" w:rsidP="00A4192C">
            <w:pPr>
              <w:widowControl/>
              <w:jc w:val="center"/>
              <w:rPr>
                <w:rFonts w:ascii="新宋体" w:eastAsia="新宋体" w:hAnsi="新宋体" w:cs="宋体"/>
                <w:b/>
                <w:kern w:val="0"/>
                <w:szCs w:val="21"/>
              </w:rPr>
            </w:pPr>
            <w:r w:rsidRPr="006B7861">
              <w:rPr>
                <w:rFonts w:ascii="新宋体" w:eastAsia="新宋体" w:hAnsi="新宋体" w:cs="宋体" w:hint="eastAsia"/>
                <w:b/>
                <w:kern w:val="0"/>
                <w:szCs w:val="21"/>
              </w:rPr>
              <w:t>MBA教学案例</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A6AC8" w:rsidRPr="009B576F" w:rsidRDefault="003A6AC8" w:rsidP="00A4192C">
            <w:pPr>
              <w:widowControl/>
              <w:jc w:val="center"/>
              <w:rPr>
                <w:rFonts w:ascii="新宋体" w:eastAsia="新宋体" w:hAnsi="新宋体" w:cs="宋体"/>
                <w:color w:val="000000"/>
                <w:kern w:val="0"/>
                <w:szCs w:val="21"/>
              </w:rPr>
            </w:pPr>
            <w:r w:rsidRPr="009B576F">
              <w:rPr>
                <w:rFonts w:ascii="新宋体" w:eastAsia="新宋体" w:hAnsi="新宋体" w:cs="宋体" w:hint="eastAsia"/>
                <w:color w:val="000000"/>
                <w:kern w:val="0"/>
                <w:szCs w:val="21"/>
              </w:rPr>
              <w:t>研究生教学</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A6AC8" w:rsidRPr="009B576F" w:rsidRDefault="003A6AC8" w:rsidP="00A4192C">
            <w:pPr>
              <w:widowControl/>
              <w:jc w:val="left"/>
              <w:rPr>
                <w:rFonts w:ascii="新宋体" w:eastAsia="新宋体" w:hAnsi="新宋体" w:cs="宋体"/>
                <w:color w:val="000000"/>
                <w:kern w:val="0"/>
                <w:szCs w:val="21"/>
              </w:rPr>
            </w:pPr>
            <w:r w:rsidRPr="009B576F">
              <w:rPr>
                <w:rFonts w:ascii="新宋体" w:eastAsia="新宋体" w:hAnsi="新宋体" w:cs="宋体" w:hint="eastAsia"/>
                <w:color w:val="000000"/>
                <w:kern w:val="0"/>
                <w:szCs w:val="21"/>
              </w:rPr>
              <w:t>背景案例后针对研究生启发式教学的特点设开放式问题，不附固定答案。</w:t>
            </w:r>
          </w:p>
        </w:tc>
      </w:tr>
      <w:tr w:rsidR="003A6AC8" w:rsidRPr="009B576F" w:rsidTr="00A4192C">
        <w:trPr>
          <w:trHeight w:val="1872"/>
        </w:trPr>
        <w:tc>
          <w:tcPr>
            <w:tcW w:w="1526" w:type="dxa"/>
            <w:vMerge/>
            <w:tcBorders>
              <w:top w:val="single" w:sz="8" w:space="0" w:color="000000"/>
              <w:left w:val="single" w:sz="8" w:space="0" w:color="000000"/>
              <w:bottom w:val="single" w:sz="8" w:space="0" w:color="000000"/>
              <w:right w:val="single" w:sz="8" w:space="0" w:color="000000"/>
            </w:tcBorders>
            <w:vAlign w:val="center"/>
            <w:hideMark/>
          </w:tcPr>
          <w:p w:rsidR="003A6AC8" w:rsidRPr="009B576F" w:rsidRDefault="003A6AC8" w:rsidP="00A4192C">
            <w:pPr>
              <w:widowControl/>
              <w:jc w:val="left"/>
              <w:rPr>
                <w:rFonts w:ascii="新宋体" w:eastAsia="新宋体" w:hAnsi="新宋体" w:cs="宋体"/>
                <w:color w:val="000000"/>
                <w:kern w:val="0"/>
                <w:szCs w:val="21"/>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A6AC8" w:rsidRPr="006B7861" w:rsidRDefault="003A6AC8" w:rsidP="00A4192C">
            <w:pPr>
              <w:widowControl/>
              <w:jc w:val="center"/>
              <w:rPr>
                <w:rFonts w:ascii="新宋体" w:eastAsia="新宋体" w:hAnsi="新宋体" w:cs="宋体"/>
                <w:b/>
                <w:kern w:val="0"/>
                <w:szCs w:val="21"/>
              </w:rPr>
            </w:pPr>
            <w:r w:rsidRPr="006B7861">
              <w:rPr>
                <w:rFonts w:ascii="新宋体" w:eastAsia="新宋体" w:hAnsi="新宋体" w:cs="宋体" w:hint="eastAsia"/>
                <w:b/>
                <w:kern w:val="0"/>
                <w:szCs w:val="21"/>
              </w:rPr>
              <w:t>通用教学案例</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A6AC8" w:rsidRPr="009B576F" w:rsidRDefault="003A6AC8" w:rsidP="00A4192C">
            <w:pPr>
              <w:widowControl/>
              <w:jc w:val="center"/>
              <w:rPr>
                <w:rFonts w:ascii="新宋体" w:eastAsia="新宋体" w:hAnsi="新宋体" w:cs="宋体"/>
                <w:color w:val="000000"/>
                <w:kern w:val="0"/>
                <w:szCs w:val="21"/>
              </w:rPr>
            </w:pPr>
            <w:r w:rsidRPr="009B576F">
              <w:rPr>
                <w:rFonts w:ascii="新宋体" w:eastAsia="新宋体" w:hAnsi="新宋体" w:cs="宋体" w:hint="eastAsia"/>
                <w:color w:val="000000"/>
                <w:kern w:val="0"/>
                <w:szCs w:val="21"/>
              </w:rPr>
              <w:t>本科或研究生教学</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A6AC8" w:rsidRPr="009B576F" w:rsidRDefault="003A6AC8" w:rsidP="00A4192C">
            <w:pPr>
              <w:widowControl/>
              <w:jc w:val="left"/>
              <w:rPr>
                <w:rFonts w:ascii="新宋体" w:eastAsia="新宋体" w:hAnsi="新宋体" w:cs="宋体"/>
                <w:color w:val="000000"/>
                <w:kern w:val="0"/>
                <w:szCs w:val="21"/>
              </w:rPr>
            </w:pPr>
            <w:r w:rsidRPr="009B576F">
              <w:rPr>
                <w:rFonts w:ascii="新宋体" w:eastAsia="新宋体" w:hAnsi="新宋体" w:cs="宋体" w:hint="eastAsia"/>
                <w:color w:val="000000"/>
                <w:kern w:val="0"/>
                <w:szCs w:val="21"/>
              </w:rPr>
              <w:t>形式多样，适合于高校通用课程教学。</w:t>
            </w:r>
          </w:p>
        </w:tc>
      </w:tr>
    </w:tbl>
    <w:p w:rsidR="003A6AC8" w:rsidRPr="00831E32" w:rsidRDefault="00D2664A" w:rsidP="003A6AC8">
      <w:pPr>
        <w:rPr>
          <w:rFonts w:ascii="黑体" w:eastAsia="黑体" w:hAnsi="Cambria"/>
          <w:b/>
          <w:bCs/>
          <w:szCs w:val="21"/>
        </w:rPr>
      </w:pPr>
      <w:r w:rsidRPr="00831E32">
        <w:rPr>
          <w:rFonts w:ascii="黑体" w:eastAsia="黑体" w:hAnsi="Cambria" w:hint="eastAsia"/>
          <w:b/>
          <w:bCs/>
          <w:szCs w:val="21"/>
        </w:rPr>
        <w:t>（二）</w:t>
      </w:r>
      <w:r w:rsidR="003A6AC8" w:rsidRPr="00831E32">
        <w:rPr>
          <w:rFonts w:ascii="黑体" w:eastAsia="黑体" w:hAnsi="Cambria"/>
          <w:b/>
          <w:bCs/>
          <w:szCs w:val="21"/>
        </w:rPr>
        <w:t>研究案例库</w:t>
      </w:r>
    </w:p>
    <w:p w:rsidR="003A6AC8" w:rsidRDefault="003A6AC8" w:rsidP="003A6AC8">
      <w:pPr>
        <w:ind w:firstLineChars="300" w:firstLine="630"/>
      </w:pPr>
      <w:r>
        <w:rPr>
          <w:rFonts w:hint="eastAsia"/>
        </w:rPr>
        <w:t>“</w:t>
      </w:r>
      <w:r w:rsidRPr="009B576F">
        <w:rPr>
          <w:rFonts w:hint="eastAsia"/>
        </w:rPr>
        <w:t>研究案例库</w:t>
      </w:r>
      <w:r>
        <w:rPr>
          <w:rFonts w:hint="eastAsia"/>
        </w:rPr>
        <w:t>”</w:t>
      </w:r>
      <w:r w:rsidRPr="009B576F">
        <w:rPr>
          <w:rFonts w:hint="eastAsia"/>
        </w:rPr>
        <w:t>分为企业管理案例库和公共管理案例库。</w:t>
      </w:r>
    </w:p>
    <w:p w:rsidR="003A6AC8" w:rsidRPr="009B576F" w:rsidRDefault="003A6AC8" w:rsidP="003A6AC8">
      <w:r>
        <w:rPr>
          <w:noProof/>
        </w:rPr>
        <w:drawing>
          <wp:inline distT="0" distB="0" distL="0" distR="0" wp14:anchorId="55F7C8F4" wp14:editId="1DE50991">
            <wp:extent cx="5486400" cy="3439160"/>
            <wp:effectExtent l="0" t="0" r="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439160"/>
                    </a:xfrm>
                    <a:prstGeom prst="rect">
                      <a:avLst/>
                    </a:prstGeom>
                    <a:noFill/>
                    <a:ln>
                      <a:noFill/>
                    </a:ln>
                  </pic:spPr>
                </pic:pic>
              </a:graphicData>
            </a:graphic>
          </wp:inline>
        </w:drawing>
      </w:r>
    </w:p>
    <w:p w:rsidR="003A6AC8" w:rsidRPr="00680B85" w:rsidRDefault="003A6AC8" w:rsidP="003A6AC8">
      <w:pPr>
        <w:ind w:firstLineChars="200" w:firstLine="422"/>
      </w:pPr>
      <w:r w:rsidRPr="009B576F">
        <w:rPr>
          <w:rFonts w:hint="eastAsia"/>
          <w:b/>
          <w:bCs/>
        </w:rPr>
        <w:t xml:space="preserve">   </w:t>
      </w:r>
    </w:p>
    <w:p w:rsidR="003A6AC8" w:rsidRPr="00831E32" w:rsidRDefault="00D2664A" w:rsidP="003A6AC8">
      <w:pPr>
        <w:rPr>
          <w:rFonts w:ascii="黑体" w:eastAsia="黑体" w:hAnsi="Cambria"/>
          <w:b/>
          <w:bCs/>
          <w:szCs w:val="21"/>
        </w:rPr>
      </w:pPr>
      <w:r w:rsidRPr="00831E32">
        <w:rPr>
          <w:rFonts w:ascii="黑体" w:eastAsia="黑体" w:hAnsi="Cambria" w:hint="eastAsia"/>
          <w:b/>
          <w:bCs/>
          <w:szCs w:val="21"/>
        </w:rPr>
        <w:t>（三）</w:t>
      </w:r>
      <w:r w:rsidR="003A6AC8" w:rsidRPr="00831E32">
        <w:rPr>
          <w:rFonts w:ascii="黑体" w:eastAsia="黑体" w:hAnsi="Cambria" w:hint="eastAsia"/>
          <w:b/>
          <w:bCs/>
          <w:szCs w:val="21"/>
        </w:rPr>
        <w:t>实用资源库</w:t>
      </w:r>
    </w:p>
    <w:p w:rsidR="003A6AC8" w:rsidRPr="009B576F" w:rsidRDefault="003A6AC8" w:rsidP="003A6AC8">
      <w:r>
        <w:rPr>
          <w:rFonts w:hint="eastAsia"/>
        </w:rPr>
        <w:t xml:space="preserve">    </w:t>
      </w:r>
      <w:r>
        <w:rPr>
          <w:rFonts w:hint="eastAsia"/>
        </w:rPr>
        <w:t>“</w:t>
      </w:r>
      <w:r w:rsidRPr="009B576F">
        <w:rPr>
          <w:rFonts w:hint="eastAsia"/>
        </w:rPr>
        <w:t>实用资源库</w:t>
      </w:r>
      <w:r>
        <w:rPr>
          <w:rFonts w:hint="eastAsia"/>
        </w:rPr>
        <w:t>”</w:t>
      </w:r>
      <w:r w:rsidRPr="009B576F">
        <w:rPr>
          <w:rFonts w:hint="eastAsia"/>
        </w:rPr>
        <w:t>囊括了众多专业机构、人士的业务实践成果，能够多方面满足高校教师的案例教学需求。</w:t>
      </w:r>
    </w:p>
    <w:p w:rsidR="003A6AC8" w:rsidRPr="009B576F" w:rsidRDefault="003A6AC8" w:rsidP="003A6AC8">
      <w:pPr>
        <w:rPr>
          <w:b/>
          <w:bCs/>
        </w:rPr>
      </w:pPr>
      <w:r>
        <w:rPr>
          <w:noProof/>
        </w:rPr>
        <w:lastRenderedPageBreak/>
        <w:drawing>
          <wp:inline distT="0" distB="0" distL="0" distR="0" wp14:anchorId="76ACB9BE" wp14:editId="5B5EA575">
            <wp:extent cx="4408170" cy="3173095"/>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8170" cy="3173095"/>
                    </a:xfrm>
                    <a:prstGeom prst="rect">
                      <a:avLst/>
                    </a:prstGeom>
                    <a:noFill/>
                    <a:ln>
                      <a:noFill/>
                    </a:ln>
                  </pic:spPr>
                </pic:pic>
              </a:graphicData>
            </a:graphic>
          </wp:inline>
        </w:drawing>
      </w:r>
    </w:p>
    <w:p w:rsidR="003A6AC8" w:rsidRPr="00831E32" w:rsidRDefault="00D2664A" w:rsidP="003A6AC8">
      <w:pPr>
        <w:rPr>
          <w:rFonts w:ascii="黑体" w:eastAsia="黑体" w:hAnsi="Cambria"/>
          <w:b/>
          <w:bCs/>
          <w:szCs w:val="21"/>
        </w:rPr>
      </w:pPr>
      <w:r w:rsidRPr="00831E32">
        <w:rPr>
          <w:rFonts w:ascii="黑体" w:eastAsia="黑体" w:hAnsi="Cambria" w:hint="eastAsia"/>
          <w:b/>
          <w:bCs/>
          <w:szCs w:val="21"/>
        </w:rPr>
        <w:t>（四）</w:t>
      </w:r>
      <w:r w:rsidR="003A6AC8" w:rsidRPr="00831E32">
        <w:rPr>
          <w:rFonts w:ascii="黑体" w:eastAsia="黑体" w:hAnsi="Cambria" w:hint="eastAsia"/>
          <w:b/>
          <w:bCs/>
          <w:szCs w:val="21"/>
        </w:rPr>
        <w:t>教学知识点</w:t>
      </w:r>
    </w:p>
    <w:p w:rsidR="003A6AC8" w:rsidRDefault="003A6AC8" w:rsidP="003A6AC8">
      <w:pPr>
        <w:spacing w:line="360" w:lineRule="auto"/>
        <w:ind w:firstLineChars="200" w:firstLine="420"/>
      </w:pPr>
      <w:r w:rsidRPr="00680B85">
        <w:rPr>
          <w:rFonts w:hint="eastAsia"/>
        </w:rPr>
        <w:t>为高校教师的案例教学、软课题研究，以及学生的学习提供帮助，结合时下最通用的教学大纲，以目录树的形式呈现出按教学知识点分类的更加专业化的精选案例信息，力求全面涵盖教学课程的所有重点内容，做到与高校教学内容高度相关，充分体现出本案例</w:t>
      </w:r>
      <w:proofErr w:type="gramStart"/>
      <w:r w:rsidRPr="00680B85">
        <w:rPr>
          <w:rFonts w:hint="eastAsia"/>
        </w:rPr>
        <w:t>库知识</w:t>
      </w:r>
      <w:proofErr w:type="gramEnd"/>
      <w:r w:rsidRPr="00680B85">
        <w:rPr>
          <w:rFonts w:hint="eastAsia"/>
        </w:rPr>
        <w:t>系统化的特征。</w:t>
      </w:r>
    </w:p>
    <w:p w:rsidR="003A6AC8" w:rsidRPr="00AE1230" w:rsidRDefault="003A6AC8" w:rsidP="003A6AC8">
      <w:pPr>
        <w:spacing w:line="360" w:lineRule="auto"/>
      </w:pPr>
      <w:r>
        <w:rPr>
          <w:noProof/>
        </w:rPr>
        <mc:AlternateContent>
          <mc:Choice Requires="wps">
            <w:drawing>
              <wp:anchor distT="0" distB="0" distL="114300" distR="114300" simplePos="0" relativeHeight="251659264" behindDoc="0" locked="0" layoutInCell="1" allowOverlap="1" wp14:anchorId="58FE67DF" wp14:editId="32E3C535">
                <wp:simplePos x="0" y="0"/>
                <wp:positionH relativeFrom="column">
                  <wp:posOffset>3196988</wp:posOffset>
                </wp:positionH>
                <wp:positionV relativeFrom="paragraph">
                  <wp:posOffset>171962</wp:posOffset>
                </wp:positionV>
                <wp:extent cx="2841909" cy="2192655"/>
                <wp:effectExtent l="0" t="0" r="0"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1909" cy="2192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6AC8" w:rsidRDefault="003A6AC8" w:rsidP="003A6AC8">
                            <w:pPr>
                              <w:spacing w:line="360" w:lineRule="auto"/>
                              <w:rPr>
                                <w:b/>
                                <w:bCs/>
                              </w:rPr>
                            </w:pPr>
                          </w:p>
                          <w:p w:rsidR="003A6AC8" w:rsidRPr="00332824" w:rsidRDefault="003A6AC8" w:rsidP="003A6AC8">
                            <w:pPr>
                              <w:spacing w:line="360" w:lineRule="auto"/>
                            </w:pPr>
                            <w:r w:rsidRPr="00332824">
                              <w:rPr>
                                <w:rFonts w:hint="eastAsia"/>
                                <w:b/>
                                <w:bCs/>
                              </w:rPr>
                              <w:t>企业管理教学大纲目录树</w:t>
                            </w:r>
                          </w:p>
                          <w:p w:rsidR="003A6AC8" w:rsidRDefault="00840459" w:rsidP="003A6AC8">
                            <w:pPr>
                              <w:spacing w:line="360" w:lineRule="auto"/>
                            </w:pPr>
                            <w:hyperlink r:id="rId12" w:history="1">
                              <w:r w:rsidR="003A6AC8" w:rsidRPr="00332824">
                                <w:rPr>
                                  <w:rStyle w:val="a6"/>
                                </w:rPr>
                                <w:t>http://caselib.drcnet.com.cn/syllabus/enterprise</w:t>
                              </w:r>
                            </w:hyperlink>
                          </w:p>
                          <w:p w:rsidR="003A6AC8" w:rsidRPr="00332824" w:rsidRDefault="003A6AC8" w:rsidP="003A6AC8">
                            <w:pPr>
                              <w:spacing w:line="360" w:lineRule="auto"/>
                            </w:pPr>
                          </w:p>
                          <w:p w:rsidR="003A6AC8" w:rsidRPr="00332824" w:rsidRDefault="003A6AC8" w:rsidP="003A6AC8">
                            <w:pPr>
                              <w:spacing w:line="360" w:lineRule="auto"/>
                            </w:pPr>
                            <w:r w:rsidRPr="00332824">
                              <w:rPr>
                                <w:rFonts w:hint="eastAsia"/>
                                <w:b/>
                                <w:bCs/>
                              </w:rPr>
                              <w:t>公共管理教学大纲目录树</w:t>
                            </w:r>
                          </w:p>
                          <w:p w:rsidR="003A6AC8" w:rsidRPr="00332824" w:rsidRDefault="00840459" w:rsidP="003A6AC8">
                            <w:pPr>
                              <w:spacing w:line="360" w:lineRule="auto"/>
                            </w:pPr>
                            <w:hyperlink r:id="rId13" w:history="1">
                              <w:r w:rsidR="003A6AC8" w:rsidRPr="00332824">
                                <w:rPr>
                                  <w:rStyle w:val="a6"/>
                                </w:rPr>
                                <w:t>http://caselib.drcnet.com.cn/syllabus/public</w:t>
                              </w:r>
                            </w:hyperlink>
                          </w:p>
                          <w:p w:rsidR="003A6AC8" w:rsidRPr="00332824" w:rsidRDefault="003A6AC8" w:rsidP="003A6A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251.75pt;margin-top:13.55pt;width:223.75pt;height:17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" stroked="f">
                <v:textbox>
                  <w:txbxContent>
                    <w:p w:rsidR="003A6AC8" w:rsidRDefault="003A6AC8" w:rsidP="003A6AC8">
                      <w:pPr>
                        <w:spacing w:line="360" w:lineRule="auto"/>
                        <w:rPr>
                          <w:b/>
                          <w:bCs/>
                        </w:rPr>
                      </w:pPr>
                    </w:p>
                    <w:p w:rsidR="003A6AC8" w:rsidRPr="00332824" w:rsidRDefault="003A6AC8" w:rsidP="003A6AC8">
                      <w:pPr>
                        <w:spacing w:line="360" w:lineRule="auto"/>
                      </w:pPr>
                      <w:r w:rsidRPr="00332824">
                        <w:rPr>
                          <w:rFonts w:hint="eastAsia"/>
                          <w:b/>
                          <w:bCs/>
                        </w:rPr>
                        <w:t>企业管理教学大纲目录树</w:t>
                      </w:r>
                    </w:p>
                    <w:p w:rsidR="003A6AC8" w:rsidRDefault="00840459" w:rsidP="003A6AC8">
                      <w:pPr>
                        <w:spacing w:line="360" w:lineRule="auto"/>
                      </w:pPr>
                      <w:hyperlink r:id="rId14" w:history="1">
                        <w:r w:rsidR="003A6AC8" w:rsidRPr="00332824">
                          <w:rPr>
                            <w:rStyle w:val="a6"/>
                          </w:rPr>
                          <w:t>http://caselib.drcnet.com.cn/syllabus/enterprise</w:t>
                        </w:r>
                      </w:hyperlink>
                    </w:p>
                    <w:p w:rsidR="003A6AC8" w:rsidRPr="00332824" w:rsidRDefault="003A6AC8" w:rsidP="003A6AC8">
                      <w:pPr>
                        <w:spacing w:line="360" w:lineRule="auto"/>
                      </w:pPr>
                    </w:p>
                    <w:p w:rsidR="003A6AC8" w:rsidRPr="00332824" w:rsidRDefault="003A6AC8" w:rsidP="003A6AC8">
                      <w:pPr>
                        <w:spacing w:line="360" w:lineRule="auto"/>
                      </w:pPr>
                      <w:r w:rsidRPr="00332824">
                        <w:rPr>
                          <w:rFonts w:hint="eastAsia"/>
                          <w:b/>
                          <w:bCs/>
                        </w:rPr>
                        <w:t>公共管理教学大纲目录树</w:t>
                      </w:r>
                    </w:p>
                    <w:p w:rsidR="003A6AC8" w:rsidRPr="00332824" w:rsidRDefault="00840459" w:rsidP="003A6AC8">
                      <w:pPr>
                        <w:spacing w:line="360" w:lineRule="auto"/>
                      </w:pPr>
                      <w:hyperlink r:id="rId15" w:history="1">
                        <w:r w:rsidR="003A6AC8" w:rsidRPr="00332824">
                          <w:rPr>
                            <w:rStyle w:val="a6"/>
                          </w:rPr>
                          <w:t>http://caselib.drcnet.com.cn/syllabus/public</w:t>
                        </w:r>
                      </w:hyperlink>
                    </w:p>
                    <w:p w:rsidR="003A6AC8" w:rsidRPr="00332824" w:rsidRDefault="003A6AC8" w:rsidP="003A6AC8"/>
                  </w:txbxContent>
                </v:textbox>
              </v:shape>
            </w:pict>
          </mc:Fallback>
        </mc:AlternateContent>
      </w:r>
      <w:r>
        <w:rPr>
          <w:noProof/>
        </w:rPr>
        <w:drawing>
          <wp:inline distT="0" distB="0" distL="0" distR="0" wp14:anchorId="67114B02" wp14:editId="1D7773E1">
            <wp:extent cx="2947670" cy="2353945"/>
            <wp:effectExtent l="0" t="0" r="5080" b="8255"/>
            <wp:docPr id="1" name="图片 1" descr="说明: QQ图片20140610141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说明: QQ图片2014061014192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47670" cy="2353945"/>
                    </a:xfrm>
                    <a:prstGeom prst="rect">
                      <a:avLst/>
                    </a:prstGeom>
                    <a:noFill/>
                    <a:ln>
                      <a:noFill/>
                    </a:ln>
                  </pic:spPr>
                </pic:pic>
              </a:graphicData>
            </a:graphic>
          </wp:inline>
        </w:drawing>
      </w:r>
      <w:bookmarkStart w:id="7" w:name="_Toc384393139"/>
    </w:p>
    <w:p w:rsidR="003A6AC8" w:rsidRPr="00831E32" w:rsidRDefault="00831E32" w:rsidP="00831E32">
      <w:pPr>
        <w:spacing w:line="360" w:lineRule="auto"/>
        <w:rPr>
          <w:rFonts w:ascii="黑体" w:eastAsia="黑体" w:hAnsi="黑体"/>
          <w:sz w:val="24"/>
          <w:szCs w:val="24"/>
        </w:rPr>
      </w:pPr>
      <w:bookmarkStart w:id="8" w:name="_Toc402451939"/>
      <w:r>
        <w:rPr>
          <w:rFonts w:ascii="黑体" w:eastAsia="黑体" w:hAnsi="黑体" w:hint="eastAsia"/>
          <w:sz w:val="24"/>
          <w:szCs w:val="24"/>
        </w:rPr>
        <w:t>四、</w:t>
      </w:r>
      <w:r w:rsidR="003A6AC8" w:rsidRPr="00831E32">
        <w:rPr>
          <w:rFonts w:ascii="黑体" w:eastAsia="黑体" w:hAnsi="黑体" w:hint="eastAsia"/>
          <w:sz w:val="24"/>
          <w:szCs w:val="24"/>
        </w:rPr>
        <w:t>主要特点</w:t>
      </w:r>
      <w:bookmarkEnd w:id="8"/>
    </w:p>
    <w:p w:rsidR="003A6AC8" w:rsidRPr="009B576F" w:rsidRDefault="003A6AC8" w:rsidP="003A6AC8">
      <w:pPr>
        <w:numPr>
          <w:ilvl w:val="0"/>
          <w:numId w:val="25"/>
        </w:numPr>
        <w:spacing w:line="360" w:lineRule="auto"/>
      </w:pPr>
      <w:bookmarkStart w:id="9" w:name="_Toc384393140"/>
      <w:bookmarkEnd w:id="7"/>
      <w:r w:rsidRPr="009B576F">
        <w:rPr>
          <w:rFonts w:hint="eastAsia"/>
        </w:rPr>
        <w:t>现实性：案例内容与我国目前社会经济发展背景等现实相吻合，具备较强的现实指导意义。</w:t>
      </w:r>
    </w:p>
    <w:p w:rsidR="003A6AC8" w:rsidRPr="009B576F" w:rsidRDefault="003A6AC8" w:rsidP="003A6AC8">
      <w:pPr>
        <w:numPr>
          <w:ilvl w:val="0"/>
          <w:numId w:val="25"/>
        </w:numPr>
        <w:spacing w:line="360" w:lineRule="auto"/>
      </w:pPr>
      <w:r w:rsidRPr="009B576F">
        <w:rPr>
          <w:rFonts w:hint="eastAsia"/>
        </w:rPr>
        <w:t>适用性：企业管理案例库主要依照学科来进行划分，辅之以行业分类；公共管理案例</w:t>
      </w:r>
      <w:proofErr w:type="gramStart"/>
      <w:r w:rsidRPr="009B576F">
        <w:rPr>
          <w:rFonts w:hint="eastAsia"/>
        </w:rPr>
        <w:t>库按照</w:t>
      </w:r>
      <w:proofErr w:type="gramEnd"/>
      <w:r w:rsidRPr="009B576F">
        <w:rPr>
          <w:rFonts w:hint="eastAsia"/>
        </w:rPr>
        <w:t>管理领域分类，案例的篇幅长短配合协调，深浅得当，适合不同类别和层次的用户</w:t>
      </w:r>
      <w:r w:rsidRPr="009B576F">
        <w:rPr>
          <w:rFonts w:hint="eastAsia"/>
        </w:rPr>
        <w:lastRenderedPageBreak/>
        <w:t>使用。</w:t>
      </w:r>
    </w:p>
    <w:p w:rsidR="003A6AC8" w:rsidRPr="009B576F" w:rsidRDefault="003A6AC8" w:rsidP="003A6AC8">
      <w:pPr>
        <w:numPr>
          <w:ilvl w:val="0"/>
          <w:numId w:val="25"/>
        </w:numPr>
        <w:spacing w:line="360" w:lineRule="auto"/>
      </w:pPr>
      <w:r w:rsidRPr="009B576F">
        <w:rPr>
          <w:rFonts w:hint="eastAsia"/>
        </w:rPr>
        <w:t>系统性：案例</w:t>
      </w:r>
      <w:proofErr w:type="gramStart"/>
      <w:r w:rsidRPr="009B576F">
        <w:rPr>
          <w:rFonts w:hint="eastAsia"/>
        </w:rPr>
        <w:t>库全面</w:t>
      </w:r>
      <w:proofErr w:type="gramEnd"/>
      <w:r w:rsidRPr="009B576F">
        <w:rPr>
          <w:rFonts w:hint="eastAsia"/>
        </w:rPr>
        <w:t>涵盖教学课程、管理研究、管理决策等领域的所有重点内容，与用户对案例资源的需求高度相关，案例所涉及的知识具有多样性，注重知识的横向和纵向联系，充分体现出其系统化的特征。</w:t>
      </w:r>
    </w:p>
    <w:p w:rsidR="003A6AC8" w:rsidRPr="009B576F" w:rsidRDefault="003A6AC8" w:rsidP="003A6AC8">
      <w:pPr>
        <w:numPr>
          <w:ilvl w:val="0"/>
          <w:numId w:val="25"/>
        </w:numPr>
        <w:spacing w:line="360" w:lineRule="auto"/>
      </w:pPr>
      <w:r w:rsidRPr="009B576F">
        <w:rPr>
          <w:rFonts w:hint="eastAsia"/>
        </w:rPr>
        <w:t>典型性：案例</w:t>
      </w:r>
      <w:proofErr w:type="gramStart"/>
      <w:r w:rsidRPr="009B576F">
        <w:rPr>
          <w:rFonts w:hint="eastAsia"/>
        </w:rPr>
        <w:t>库根据</w:t>
      </w:r>
      <w:proofErr w:type="gramEnd"/>
      <w:r w:rsidRPr="009B576F">
        <w:rPr>
          <w:rFonts w:hint="eastAsia"/>
        </w:rPr>
        <w:t>用户需求来筛选和整理案例，使其在反映相关知识点时具有典型的代表性，而不是特殊情况下的个别事件。</w:t>
      </w:r>
    </w:p>
    <w:p w:rsidR="003A6AC8" w:rsidRDefault="003A6AC8" w:rsidP="003A6AC8">
      <w:pPr>
        <w:numPr>
          <w:ilvl w:val="0"/>
          <w:numId w:val="25"/>
        </w:numPr>
        <w:spacing w:line="360" w:lineRule="auto"/>
      </w:pPr>
      <w:r w:rsidRPr="009B576F">
        <w:rPr>
          <w:rFonts w:hint="eastAsia"/>
        </w:rPr>
        <w:t>真实性：案例材料均来自权威信源，或从合作机构的实践调研取得，或源于业已存在的权威文献。每一案例都明确标明原始出处和作者，确保案例素材的真实性。</w:t>
      </w:r>
    </w:p>
    <w:p w:rsidR="003A6AC8" w:rsidRPr="00831E32" w:rsidRDefault="00831E32" w:rsidP="00831E32">
      <w:pPr>
        <w:spacing w:line="360" w:lineRule="auto"/>
        <w:rPr>
          <w:rFonts w:ascii="黑体" w:eastAsia="黑体" w:hAnsi="黑体"/>
          <w:sz w:val="24"/>
          <w:szCs w:val="24"/>
        </w:rPr>
      </w:pPr>
      <w:bookmarkStart w:id="10" w:name="_Toc402451940"/>
      <w:r>
        <w:rPr>
          <w:rFonts w:ascii="黑体" w:eastAsia="黑体" w:hAnsi="黑体" w:hint="eastAsia"/>
          <w:sz w:val="24"/>
          <w:szCs w:val="24"/>
        </w:rPr>
        <w:t>五、</w:t>
      </w:r>
      <w:r w:rsidRPr="00831E32">
        <w:rPr>
          <w:rFonts w:ascii="黑体" w:eastAsia="黑体" w:hAnsi="黑体" w:hint="eastAsia"/>
          <w:sz w:val="24"/>
          <w:szCs w:val="24"/>
        </w:rPr>
        <w:t>使用价值</w:t>
      </w:r>
      <w:bookmarkEnd w:id="10"/>
    </w:p>
    <w:p w:rsidR="003A6AC8" w:rsidRPr="009B576F" w:rsidRDefault="003A6AC8" w:rsidP="003A6AC8">
      <w:pPr>
        <w:numPr>
          <w:ilvl w:val="0"/>
          <w:numId w:val="26"/>
        </w:numPr>
        <w:spacing w:line="360" w:lineRule="auto"/>
      </w:pPr>
      <w:r w:rsidRPr="009B576F">
        <w:rPr>
          <w:rFonts w:hint="eastAsia"/>
        </w:rPr>
        <w:t>辅助高校教学和咨询研究机构的软课题研究，为研究人员提供全面的信息参考；</w:t>
      </w:r>
    </w:p>
    <w:p w:rsidR="003A6AC8" w:rsidRPr="009B576F" w:rsidRDefault="003A6AC8" w:rsidP="003A6AC8">
      <w:pPr>
        <w:numPr>
          <w:ilvl w:val="0"/>
          <w:numId w:val="26"/>
        </w:numPr>
        <w:spacing w:line="360" w:lineRule="auto"/>
      </w:pPr>
      <w:r w:rsidRPr="009B576F">
        <w:rPr>
          <w:rFonts w:hint="eastAsia"/>
        </w:rPr>
        <w:t>吸纳国内外优秀管理理论与实践研究成果，为政府、金融机构、企事业单位的管理、决策者提供参考借鉴，辅助进行科学决策，服务中国管理与实践创新；</w:t>
      </w:r>
    </w:p>
    <w:p w:rsidR="003A6AC8" w:rsidRDefault="003A6AC8" w:rsidP="003A6AC8">
      <w:pPr>
        <w:numPr>
          <w:ilvl w:val="0"/>
          <w:numId w:val="26"/>
        </w:numPr>
        <w:spacing w:line="360" w:lineRule="auto"/>
      </w:pPr>
      <w:r w:rsidRPr="009B576F">
        <w:rPr>
          <w:rFonts w:hint="eastAsia"/>
        </w:rPr>
        <w:t>为实务操作者提供宝贵的实践参考，帮助其从他人的实践中借鉴经验和吸取教训，提高业务水平，规避业务操作风险。</w:t>
      </w:r>
      <w:bookmarkEnd w:id="9"/>
    </w:p>
    <w:p w:rsidR="003A6AC8" w:rsidRDefault="003A6AC8" w:rsidP="003A6AC8">
      <w:pPr>
        <w:spacing w:line="360" w:lineRule="auto"/>
        <w:rPr>
          <w:b/>
          <w:sz w:val="44"/>
          <w:szCs w:val="44"/>
        </w:rPr>
      </w:pPr>
    </w:p>
    <w:p w:rsidR="00B15F3B" w:rsidRPr="00245D50" w:rsidRDefault="003A6AC8" w:rsidP="00245D50">
      <w:pPr>
        <w:pStyle w:val="aa"/>
        <w:spacing w:before="0" w:beforeAutospacing="0" w:after="0" w:afterAutospacing="0" w:line="360" w:lineRule="auto"/>
        <w:rPr>
          <w:b/>
          <w:color w:val="333333"/>
          <w:sz w:val="21"/>
          <w:szCs w:val="21"/>
        </w:rPr>
      </w:pPr>
      <w:r w:rsidRPr="009E679C">
        <w:rPr>
          <w:b/>
          <w:color w:val="333333"/>
          <w:sz w:val="21"/>
          <w:szCs w:val="21"/>
        </w:rPr>
        <w:t>浏览地址：http://caselib.drcnet.com.cn/</w:t>
      </w:r>
    </w:p>
    <w:sectPr w:rsidR="00B15F3B" w:rsidRPr="00245D50" w:rsidSect="00B12291">
      <w:headerReference w:type="default" r:id="rId17"/>
      <w:foot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459" w:rsidRDefault="00840459" w:rsidP="00B15F3B">
      <w:r>
        <w:separator/>
      </w:r>
    </w:p>
  </w:endnote>
  <w:endnote w:type="continuationSeparator" w:id="0">
    <w:p w:rsidR="00840459" w:rsidRDefault="00840459" w:rsidP="00B1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10" w:rsidRDefault="00731F10" w:rsidP="00731F10">
    <w:pPr>
      <w:pStyle w:val="a4"/>
      <w:ind w:right="360"/>
    </w:pPr>
    <w:r>
      <w:rPr>
        <w:rFonts w:hint="eastAsia"/>
      </w:rPr>
      <w:t>________________________________________________________________________________________</w:t>
    </w:r>
  </w:p>
  <w:p w:rsidR="00731F10" w:rsidRDefault="00731F10" w:rsidP="00731F10">
    <w:pPr>
      <w:pStyle w:val="a4"/>
    </w:pPr>
    <w:r>
      <w:rPr>
        <w:rFonts w:hint="eastAsia"/>
      </w:rPr>
      <w:t xml:space="preserve">Add: </w:t>
    </w:r>
    <w:r>
      <w:rPr>
        <w:rFonts w:hint="eastAsia"/>
      </w:rPr>
      <w:t>北京市朝内大街</w:t>
    </w:r>
    <w:r>
      <w:rPr>
        <w:rFonts w:hint="eastAsia"/>
      </w:rPr>
      <w:t>225</w:t>
    </w:r>
    <w:r>
      <w:rPr>
        <w:rFonts w:hint="eastAsia"/>
      </w:rPr>
      <w:t>号</w:t>
    </w:r>
    <w:r>
      <w:rPr>
        <w:rFonts w:hint="eastAsia"/>
      </w:rPr>
      <w:t xml:space="preserve"> 100010                            Email: </w:t>
    </w:r>
    <w:hyperlink r:id="rId1" w:history="1">
      <w:r>
        <w:rPr>
          <w:rStyle w:val="a6"/>
          <w:rFonts w:hint="eastAsia"/>
        </w:rPr>
        <w:t>service@drcnet.com.cn</w:t>
      </w:r>
    </w:hyperlink>
  </w:p>
  <w:p w:rsidR="00731F10" w:rsidRDefault="00731F10">
    <w:pPr>
      <w:pStyle w:val="a4"/>
    </w:pPr>
    <w:r>
      <w:rPr>
        <w:rFonts w:hint="eastAsia"/>
      </w:rPr>
      <w:t xml:space="preserve">Tel: 010-85112336   Fax: 010-85113886                           </w:t>
    </w:r>
    <w:hyperlink r:id="rId2" w:history="1">
      <w:r>
        <w:rPr>
          <w:rStyle w:val="a6"/>
          <w:rFonts w:hint="eastAsia"/>
        </w:rPr>
        <w:t>http://www.drcnet.com.cn</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459" w:rsidRDefault="00840459" w:rsidP="00B15F3B">
      <w:r>
        <w:separator/>
      </w:r>
    </w:p>
  </w:footnote>
  <w:footnote w:type="continuationSeparator" w:id="0">
    <w:p w:rsidR="00840459" w:rsidRDefault="00840459" w:rsidP="00B15F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10" w:rsidRDefault="00731F10" w:rsidP="00731F10">
    <w:pPr>
      <w:pStyle w:val="a3"/>
      <w:jc w:val="right"/>
    </w:pPr>
    <w:r>
      <w:rPr>
        <w:noProof/>
        <w:sz w:val="20"/>
      </w:rPr>
      <w:drawing>
        <wp:anchor distT="0" distB="0" distL="114300" distR="114300" simplePos="0" relativeHeight="251659264" behindDoc="0" locked="0" layoutInCell="1" allowOverlap="1" wp14:anchorId="2C7BCFDE" wp14:editId="24E2322B">
          <wp:simplePos x="0" y="0"/>
          <wp:positionH relativeFrom="column">
            <wp:posOffset>81110</wp:posOffset>
          </wp:positionH>
          <wp:positionV relativeFrom="paragraph">
            <wp:posOffset>-362243</wp:posOffset>
          </wp:positionV>
          <wp:extent cx="1493520" cy="426720"/>
          <wp:effectExtent l="0" t="0" r="0" b="0"/>
          <wp:wrapNone/>
          <wp:docPr id="15" name="图片 15"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426720"/>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rPr>
      <w:t xml:space="preserve">  </w:t>
    </w:r>
    <w:r>
      <w:rPr>
        <w:rFonts w:hint="eastAsia"/>
      </w:rPr>
      <w:t>北京国研网信息</w:t>
    </w:r>
    <w:r w:rsidR="005856BB">
      <w:rPr>
        <w:rFonts w:hint="eastAsia"/>
      </w:rPr>
      <w:t>股份</w:t>
    </w:r>
    <w:r>
      <w:rPr>
        <w:rFonts w:hint="eastAsia"/>
      </w:rPr>
      <w:t>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3pt;height:11.3pt" o:bullet="t">
        <v:imagedata r:id="rId1" o:title="msoF5A7"/>
      </v:shape>
    </w:pict>
  </w:numPicBullet>
  <w:abstractNum w:abstractNumId="0">
    <w:nsid w:val="008D5E87"/>
    <w:multiLevelType w:val="hybridMultilevel"/>
    <w:tmpl w:val="7EC865EA"/>
    <w:lvl w:ilvl="0" w:tplc="79866894">
      <w:start w:val="1"/>
      <w:numFmt w:val="decimal"/>
      <w:lvlText w:val="（%1）"/>
      <w:lvlJc w:val="left"/>
      <w:pPr>
        <w:ind w:left="1316" w:hanging="912"/>
      </w:pPr>
      <w:rPr>
        <w:rFonts w:hint="default"/>
      </w:rPr>
    </w:lvl>
    <w:lvl w:ilvl="1" w:tplc="04090019" w:tentative="1">
      <w:start w:val="1"/>
      <w:numFmt w:val="lowerLetter"/>
      <w:lvlText w:val="%2)"/>
      <w:lvlJc w:val="left"/>
      <w:pPr>
        <w:ind w:left="1244" w:hanging="420"/>
      </w:pPr>
    </w:lvl>
    <w:lvl w:ilvl="2" w:tplc="0409001B" w:tentative="1">
      <w:start w:val="1"/>
      <w:numFmt w:val="lowerRoman"/>
      <w:lvlText w:val="%3."/>
      <w:lvlJc w:val="right"/>
      <w:pPr>
        <w:ind w:left="1664" w:hanging="420"/>
      </w:pPr>
    </w:lvl>
    <w:lvl w:ilvl="3" w:tplc="0409000F" w:tentative="1">
      <w:start w:val="1"/>
      <w:numFmt w:val="decimal"/>
      <w:lvlText w:val="%4."/>
      <w:lvlJc w:val="left"/>
      <w:pPr>
        <w:ind w:left="2084" w:hanging="420"/>
      </w:pPr>
    </w:lvl>
    <w:lvl w:ilvl="4" w:tplc="04090019" w:tentative="1">
      <w:start w:val="1"/>
      <w:numFmt w:val="lowerLetter"/>
      <w:lvlText w:val="%5)"/>
      <w:lvlJc w:val="left"/>
      <w:pPr>
        <w:ind w:left="2504" w:hanging="420"/>
      </w:pPr>
    </w:lvl>
    <w:lvl w:ilvl="5" w:tplc="0409001B" w:tentative="1">
      <w:start w:val="1"/>
      <w:numFmt w:val="lowerRoman"/>
      <w:lvlText w:val="%6."/>
      <w:lvlJc w:val="right"/>
      <w:pPr>
        <w:ind w:left="2924" w:hanging="420"/>
      </w:pPr>
    </w:lvl>
    <w:lvl w:ilvl="6" w:tplc="0409000F" w:tentative="1">
      <w:start w:val="1"/>
      <w:numFmt w:val="decimal"/>
      <w:lvlText w:val="%7."/>
      <w:lvlJc w:val="left"/>
      <w:pPr>
        <w:ind w:left="3344" w:hanging="420"/>
      </w:pPr>
    </w:lvl>
    <w:lvl w:ilvl="7" w:tplc="04090019" w:tentative="1">
      <w:start w:val="1"/>
      <w:numFmt w:val="lowerLetter"/>
      <w:lvlText w:val="%8)"/>
      <w:lvlJc w:val="left"/>
      <w:pPr>
        <w:ind w:left="3764" w:hanging="420"/>
      </w:pPr>
    </w:lvl>
    <w:lvl w:ilvl="8" w:tplc="0409001B" w:tentative="1">
      <w:start w:val="1"/>
      <w:numFmt w:val="lowerRoman"/>
      <w:lvlText w:val="%9."/>
      <w:lvlJc w:val="right"/>
      <w:pPr>
        <w:ind w:left="4184" w:hanging="420"/>
      </w:pPr>
    </w:lvl>
  </w:abstractNum>
  <w:abstractNum w:abstractNumId="1">
    <w:nsid w:val="00A7420A"/>
    <w:multiLevelType w:val="hybridMultilevel"/>
    <w:tmpl w:val="607AB3CA"/>
    <w:lvl w:ilvl="0" w:tplc="04090001">
      <w:start w:val="1"/>
      <w:numFmt w:val="bullet"/>
      <w:lvlText w:val=""/>
      <w:lvlJc w:val="left"/>
      <w:pPr>
        <w:ind w:left="824" w:hanging="420"/>
      </w:pPr>
      <w:rPr>
        <w:rFonts w:ascii="Wingdings" w:hAnsi="Wingdings" w:hint="default"/>
      </w:rPr>
    </w:lvl>
    <w:lvl w:ilvl="1" w:tplc="04090003" w:tentative="1">
      <w:start w:val="1"/>
      <w:numFmt w:val="bullet"/>
      <w:lvlText w:val=""/>
      <w:lvlJc w:val="left"/>
      <w:pPr>
        <w:ind w:left="1244" w:hanging="420"/>
      </w:pPr>
      <w:rPr>
        <w:rFonts w:ascii="Wingdings" w:hAnsi="Wingdings" w:hint="default"/>
      </w:rPr>
    </w:lvl>
    <w:lvl w:ilvl="2" w:tplc="04090005" w:tentative="1">
      <w:start w:val="1"/>
      <w:numFmt w:val="bullet"/>
      <w:lvlText w:val=""/>
      <w:lvlJc w:val="left"/>
      <w:pPr>
        <w:ind w:left="1664" w:hanging="420"/>
      </w:pPr>
      <w:rPr>
        <w:rFonts w:ascii="Wingdings" w:hAnsi="Wingdings" w:hint="default"/>
      </w:rPr>
    </w:lvl>
    <w:lvl w:ilvl="3" w:tplc="04090001" w:tentative="1">
      <w:start w:val="1"/>
      <w:numFmt w:val="bullet"/>
      <w:lvlText w:val=""/>
      <w:lvlJc w:val="left"/>
      <w:pPr>
        <w:ind w:left="2084" w:hanging="420"/>
      </w:pPr>
      <w:rPr>
        <w:rFonts w:ascii="Wingdings" w:hAnsi="Wingdings" w:hint="default"/>
      </w:rPr>
    </w:lvl>
    <w:lvl w:ilvl="4" w:tplc="04090003" w:tentative="1">
      <w:start w:val="1"/>
      <w:numFmt w:val="bullet"/>
      <w:lvlText w:val=""/>
      <w:lvlJc w:val="left"/>
      <w:pPr>
        <w:ind w:left="2504" w:hanging="420"/>
      </w:pPr>
      <w:rPr>
        <w:rFonts w:ascii="Wingdings" w:hAnsi="Wingdings" w:hint="default"/>
      </w:rPr>
    </w:lvl>
    <w:lvl w:ilvl="5" w:tplc="04090005" w:tentative="1">
      <w:start w:val="1"/>
      <w:numFmt w:val="bullet"/>
      <w:lvlText w:val=""/>
      <w:lvlJc w:val="left"/>
      <w:pPr>
        <w:ind w:left="2924" w:hanging="420"/>
      </w:pPr>
      <w:rPr>
        <w:rFonts w:ascii="Wingdings" w:hAnsi="Wingdings" w:hint="default"/>
      </w:rPr>
    </w:lvl>
    <w:lvl w:ilvl="6" w:tplc="04090001" w:tentative="1">
      <w:start w:val="1"/>
      <w:numFmt w:val="bullet"/>
      <w:lvlText w:val=""/>
      <w:lvlJc w:val="left"/>
      <w:pPr>
        <w:ind w:left="3344" w:hanging="420"/>
      </w:pPr>
      <w:rPr>
        <w:rFonts w:ascii="Wingdings" w:hAnsi="Wingdings" w:hint="default"/>
      </w:rPr>
    </w:lvl>
    <w:lvl w:ilvl="7" w:tplc="04090003" w:tentative="1">
      <w:start w:val="1"/>
      <w:numFmt w:val="bullet"/>
      <w:lvlText w:val=""/>
      <w:lvlJc w:val="left"/>
      <w:pPr>
        <w:ind w:left="3764" w:hanging="420"/>
      </w:pPr>
      <w:rPr>
        <w:rFonts w:ascii="Wingdings" w:hAnsi="Wingdings" w:hint="default"/>
      </w:rPr>
    </w:lvl>
    <w:lvl w:ilvl="8" w:tplc="04090005" w:tentative="1">
      <w:start w:val="1"/>
      <w:numFmt w:val="bullet"/>
      <w:lvlText w:val=""/>
      <w:lvlJc w:val="left"/>
      <w:pPr>
        <w:ind w:left="4184" w:hanging="420"/>
      </w:pPr>
      <w:rPr>
        <w:rFonts w:ascii="Wingdings" w:hAnsi="Wingdings" w:hint="default"/>
      </w:rPr>
    </w:lvl>
  </w:abstractNum>
  <w:abstractNum w:abstractNumId="2">
    <w:nsid w:val="0A5E7C6C"/>
    <w:multiLevelType w:val="hybridMultilevel"/>
    <w:tmpl w:val="2B12B4CA"/>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AB913B2"/>
    <w:multiLevelType w:val="hybridMultilevel"/>
    <w:tmpl w:val="ED02E582"/>
    <w:lvl w:ilvl="0" w:tplc="5FD87214">
      <w:start w:val="1"/>
      <w:numFmt w:val="japaneseCounting"/>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
    <w:nsid w:val="178B75E8"/>
    <w:multiLevelType w:val="hybridMultilevel"/>
    <w:tmpl w:val="3C866F46"/>
    <w:lvl w:ilvl="0" w:tplc="04090005">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8E2436E"/>
    <w:multiLevelType w:val="hybridMultilevel"/>
    <w:tmpl w:val="39DC0526"/>
    <w:lvl w:ilvl="0" w:tplc="04090001">
      <w:start w:val="1"/>
      <w:numFmt w:val="bullet"/>
      <w:lvlText w:val=""/>
      <w:lvlJc w:val="left"/>
      <w:pPr>
        <w:ind w:left="824" w:hanging="420"/>
      </w:pPr>
      <w:rPr>
        <w:rFonts w:ascii="Wingdings" w:hAnsi="Wingdings" w:hint="default"/>
      </w:rPr>
    </w:lvl>
    <w:lvl w:ilvl="1" w:tplc="04090003" w:tentative="1">
      <w:start w:val="1"/>
      <w:numFmt w:val="bullet"/>
      <w:lvlText w:val=""/>
      <w:lvlJc w:val="left"/>
      <w:pPr>
        <w:ind w:left="1244" w:hanging="420"/>
      </w:pPr>
      <w:rPr>
        <w:rFonts w:ascii="Wingdings" w:hAnsi="Wingdings" w:hint="default"/>
      </w:rPr>
    </w:lvl>
    <w:lvl w:ilvl="2" w:tplc="04090005" w:tentative="1">
      <w:start w:val="1"/>
      <w:numFmt w:val="bullet"/>
      <w:lvlText w:val=""/>
      <w:lvlJc w:val="left"/>
      <w:pPr>
        <w:ind w:left="1664" w:hanging="420"/>
      </w:pPr>
      <w:rPr>
        <w:rFonts w:ascii="Wingdings" w:hAnsi="Wingdings" w:hint="default"/>
      </w:rPr>
    </w:lvl>
    <w:lvl w:ilvl="3" w:tplc="04090001" w:tentative="1">
      <w:start w:val="1"/>
      <w:numFmt w:val="bullet"/>
      <w:lvlText w:val=""/>
      <w:lvlJc w:val="left"/>
      <w:pPr>
        <w:ind w:left="2084" w:hanging="420"/>
      </w:pPr>
      <w:rPr>
        <w:rFonts w:ascii="Wingdings" w:hAnsi="Wingdings" w:hint="default"/>
      </w:rPr>
    </w:lvl>
    <w:lvl w:ilvl="4" w:tplc="04090003" w:tentative="1">
      <w:start w:val="1"/>
      <w:numFmt w:val="bullet"/>
      <w:lvlText w:val=""/>
      <w:lvlJc w:val="left"/>
      <w:pPr>
        <w:ind w:left="2504" w:hanging="420"/>
      </w:pPr>
      <w:rPr>
        <w:rFonts w:ascii="Wingdings" w:hAnsi="Wingdings" w:hint="default"/>
      </w:rPr>
    </w:lvl>
    <w:lvl w:ilvl="5" w:tplc="04090005" w:tentative="1">
      <w:start w:val="1"/>
      <w:numFmt w:val="bullet"/>
      <w:lvlText w:val=""/>
      <w:lvlJc w:val="left"/>
      <w:pPr>
        <w:ind w:left="2924" w:hanging="420"/>
      </w:pPr>
      <w:rPr>
        <w:rFonts w:ascii="Wingdings" w:hAnsi="Wingdings" w:hint="default"/>
      </w:rPr>
    </w:lvl>
    <w:lvl w:ilvl="6" w:tplc="04090001" w:tentative="1">
      <w:start w:val="1"/>
      <w:numFmt w:val="bullet"/>
      <w:lvlText w:val=""/>
      <w:lvlJc w:val="left"/>
      <w:pPr>
        <w:ind w:left="3344" w:hanging="420"/>
      </w:pPr>
      <w:rPr>
        <w:rFonts w:ascii="Wingdings" w:hAnsi="Wingdings" w:hint="default"/>
      </w:rPr>
    </w:lvl>
    <w:lvl w:ilvl="7" w:tplc="04090003" w:tentative="1">
      <w:start w:val="1"/>
      <w:numFmt w:val="bullet"/>
      <w:lvlText w:val=""/>
      <w:lvlJc w:val="left"/>
      <w:pPr>
        <w:ind w:left="3764" w:hanging="420"/>
      </w:pPr>
      <w:rPr>
        <w:rFonts w:ascii="Wingdings" w:hAnsi="Wingdings" w:hint="default"/>
      </w:rPr>
    </w:lvl>
    <w:lvl w:ilvl="8" w:tplc="04090005" w:tentative="1">
      <w:start w:val="1"/>
      <w:numFmt w:val="bullet"/>
      <w:lvlText w:val=""/>
      <w:lvlJc w:val="left"/>
      <w:pPr>
        <w:ind w:left="4184" w:hanging="420"/>
      </w:pPr>
      <w:rPr>
        <w:rFonts w:ascii="Wingdings" w:hAnsi="Wingdings" w:hint="default"/>
      </w:rPr>
    </w:lvl>
  </w:abstractNum>
  <w:abstractNum w:abstractNumId="6">
    <w:nsid w:val="1DBF613A"/>
    <w:multiLevelType w:val="hybridMultilevel"/>
    <w:tmpl w:val="88FE21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E0F67A3"/>
    <w:multiLevelType w:val="hybridMultilevel"/>
    <w:tmpl w:val="2A0C8F06"/>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2CB6EEE"/>
    <w:multiLevelType w:val="hybridMultilevel"/>
    <w:tmpl w:val="028E529C"/>
    <w:lvl w:ilvl="0" w:tplc="7A9662AA">
      <w:start w:val="1"/>
      <w:numFmt w:val="japaneseCounting"/>
      <w:pStyle w:val="2"/>
      <w:lvlText w:val="%1、"/>
      <w:lvlJc w:val="left"/>
      <w:pPr>
        <w:ind w:left="3414" w:hanging="720"/>
      </w:pPr>
      <w:rPr>
        <w:rFonts w:hint="default"/>
        <w:lang w:val="en-US"/>
      </w:rPr>
    </w:lvl>
    <w:lvl w:ilvl="1" w:tplc="F7D43C50">
      <w:start w:val="1"/>
      <w:numFmt w:val="decimal"/>
      <w:lvlText w:val="%2."/>
      <w:lvlJc w:val="left"/>
      <w:pPr>
        <w:ind w:left="2067" w:hanging="360"/>
      </w:pPr>
      <w:rPr>
        <w:rFonts w:hint="default"/>
      </w:rPr>
    </w:lvl>
    <w:lvl w:ilvl="2" w:tplc="0409001B" w:tentative="1">
      <w:start w:val="1"/>
      <w:numFmt w:val="lowerRoman"/>
      <w:lvlText w:val="%3."/>
      <w:lvlJc w:val="right"/>
      <w:pPr>
        <w:ind w:left="2547" w:hanging="420"/>
      </w:pPr>
    </w:lvl>
    <w:lvl w:ilvl="3" w:tplc="0409000F" w:tentative="1">
      <w:start w:val="1"/>
      <w:numFmt w:val="decimal"/>
      <w:lvlText w:val="%4."/>
      <w:lvlJc w:val="left"/>
      <w:pPr>
        <w:ind w:left="2967" w:hanging="420"/>
      </w:pPr>
    </w:lvl>
    <w:lvl w:ilvl="4" w:tplc="04090019" w:tentative="1">
      <w:start w:val="1"/>
      <w:numFmt w:val="lowerLetter"/>
      <w:lvlText w:val="%5)"/>
      <w:lvlJc w:val="left"/>
      <w:pPr>
        <w:ind w:left="3387" w:hanging="420"/>
      </w:pPr>
    </w:lvl>
    <w:lvl w:ilvl="5" w:tplc="0409001B" w:tentative="1">
      <w:start w:val="1"/>
      <w:numFmt w:val="lowerRoman"/>
      <w:lvlText w:val="%6."/>
      <w:lvlJc w:val="right"/>
      <w:pPr>
        <w:ind w:left="3807" w:hanging="420"/>
      </w:pPr>
    </w:lvl>
    <w:lvl w:ilvl="6" w:tplc="0409000F" w:tentative="1">
      <w:start w:val="1"/>
      <w:numFmt w:val="decimal"/>
      <w:lvlText w:val="%7."/>
      <w:lvlJc w:val="left"/>
      <w:pPr>
        <w:ind w:left="4227" w:hanging="420"/>
      </w:pPr>
    </w:lvl>
    <w:lvl w:ilvl="7" w:tplc="04090019" w:tentative="1">
      <w:start w:val="1"/>
      <w:numFmt w:val="lowerLetter"/>
      <w:lvlText w:val="%8)"/>
      <w:lvlJc w:val="left"/>
      <w:pPr>
        <w:ind w:left="4647" w:hanging="420"/>
      </w:pPr>
    </w:lvl>
    <w:lvl w:ilvl="8" w:tplc="0409001B" w:tentative="1">
      <w:start w:val="1"/>
      <w:numFmt w:val="lowerRoman"/>
      <w:lvlText w:val="%9."/>
      <w:lvlJc w:val="right"/>
      <w:pPr>
        <w:ind w:left="5067" w:hanging="420"/>
      </w:pPr>
    </w:lvl>
  </w:abstractNum>
  <w:abstractNum w:abstractNumId="9">
    <w:nsid w:val="26B23FE0"/>
    <w:multiLevelType w:val="hybridMultilevel"/>
    <w:tmpl w:val="853A8FC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0">
    <w:nsid w:val="28C001A0"/>
    <w:multiLevelType w:val="hybridMultilevel"/>
    <w:tmpl w:val="20C4695C"/>
    <w:lvl w:ilvl="0" w:tplc="04090001">
      <w:start w:val="1"/>
      <w:numFmt w:val="bullet"/>
      <w:lvlText w:val=""/>
      <w:lvlJc w:val="left"/>
      <w:pPr>
        <w:ind w:left="900" w:hanging="420"/>
      </w:pPr>
      <w:rPr>
        <w:rFonts w:ascii="Wingdings" w:hAnsi="Wingdings" w:hint="default"/>
      </w:rPr>
    </w:lvl>
    <w:lvl w:ilvl="1" w:tplc="04090003">
      <w:start w:val="1"/>
      <w:numFmt w:val="bullet"/>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start w:val="1"/>
      <w:numFmt w:val="bullet"/>
      <w:lvlText w:val=""/>
      <w:lvlJc w:val="left"/>
      <w:pPr>
        <w:ind w:left="2580" w:hanging="420"/>
      </w:pPr>
      <w:rPr>
        <w:rFonts w:ascii="Wingdings" w:hAnsi="Wingdings" w:hint="default"/>
      </w:rPr>
    </w:lvl>
    <w:lvl w:ilvl="5" w:tplc="04090005">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3">
      <w:start w:val="1"/>
      <w:numFmt w:val="bullet"/>
      <w:lvlText w:val=""/>
      <w:lvlJc w:val="left"/>
      <w:pPr>
        <w:ind w:left="3840" w:hanging="420"/>
      </w:pPr>
      <w:rPr>
        <w:rFonts w:ascii="Wingdings" w:hAnsi="Wingdings" w:hint="default"/>
      </w:rPr>
    </w:lvl>
    <w:lvl w:ilvl="8" w:tplc="04090005">
      <w:start w:val="1"/>
      <w:numFmt w:val="bullet"/>
      <w:lvlText w:val=""/>
      <w:lvlJc w:val="left"/>
      <w:pPr>
        <w:ind w:left="4260" w:hanging="420"/>
      </w:pPr>
      <w:rPr>
        <w:rFonts w:ascii="Wingdings" w:hAnsi="Wingdings" w:hint="default"/>
      </w:rPr>
    </w:lvl>
  </w:abstractNum>
  <w:abstractNum w:abstractNumId="11">
    <w:nsid w:val="2F4E7728"/>
    <w:multiLevelType w:val="hybridMultilevel"/>
    <w:tmpl w:val="16180670"/>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nsid w:val="35B76CD4"/>
    <w:multiLevelType w:val="hybridMultilevel"/>
    <w:tmpl w:val="BC385524"/>
    <w:lvl w:ilvl="0" w:tplc="04090001">
      <w:start w:val="1"/>
      <w:numFmt w:val="bullet"/>
      <w:lvlText w:val=""/>
      <w:lvlJc w:val="left"/>
      <w:pPr>
        <w:ind w:left="851" w:hanging="420"/>
      </w:pPr>
      <w:rPr>
        <w:rFonts w:ascii="Wingdings" w:hAnsi="Wingdings" w:hint="default"/>
      </w:rPr>
    </w:lvl>
    <w:lvl w:ilvl="1" w:tplc="04090003" w:tentative="1">
      <w:start w:val="1"/>
      <w:numFmt w:val="bullet"/>
      <w:lvlText w:val=""/>
      <w:lvlJc w:val="left"/>
      <w:pPr>
        <w:ind w:left="1271" w:hanging="420"/>
      </w:pPr>
      <w:rPr>
        <w:rFonts w:ascii="Wingdings" w:hAnsi="Wingdings" w:hint="default"/>
      </w:rPr>
    </w:lvl>
    <w:lvl w:ilvl="2" w:tplc="04090005" w:tentative="1">
      <w:start w:val="1"/>
      <w:numFmt w:val="bullet"/>
      <w:lvlText w:val=""/>
      <w:lvlJc w:val="left"/>
      <w:pPr>
        <w:ind w:left="1691" w:hanging="420"/>
      </w:pPr>
      <w:rPr>
        <w:rFonts w:ascii="Wingdings" w:hAnsi="Wingdings" w:hint="default"/>
      </w:rPr>
    </w:lvl>
    <w:lvl w:ilvl="3" w:tplc="04090001" w:tentative="1">
      <w:start w:val="1"/>
      <w:numFmt w:val="bullet"/>
      <w:lvlText w:val=""/>
      <w:lvlJc w:val="left"/>
      <w:pPr>
        <w:ind w:left="2111" w:hanging="420"/>
      </w:pPr>
      <w:rPr>
        <w:rFonts w:ascii="Wingdings" w:hAnsi="Wingdings" w:hint="default"/>
      </w:rPr>
    </w:lvl>
    <w:lvl w:ilvl="4" w:tplc="04090003" w:tentative="1">
      <w:start w:val="1"/>
      <w:numFmt w:val="bullet"/>
      <w:lvlText w:val=""/>
      <w:lvlJc w:val="left"/>
      <w:pPr>
        <w:ind w:left="2531" w:hanging="420"/>
      </w:pPr>
      <w:rPr>
        <w:rFonts w:ascii="Wingdings" w:hAnsi="Wingdings" w:hint="default"/>
      </w:rPr>
    </w:lvl>
    <w:lvl w:ilvl="5" w:tplc="04090005" w:tentative="1">
      <w:start w:val="1"/>
      <w:numFmt w:val="bullet"/>
      <w:lvlText w:val=""/>
      <w:lvlJc w:val="left"/>
      <w:pPr>
        <w:ind w:left="2951" w:hanging="420"/>
      </w:pPr>
      <w:rPr>
        <w:rFonts w:ascii="Wingdings" w:hAnsi="Wingdings" w:hint="default"/>
      </w:rPr>
    </w:lvl>
    <w:lvl w:ilvl="6" w:tplc="04090001" w:tentative="1">
      <w:start w:val="1"/>
      <w:numFmt w:val="bullet"/>
      <w:lvlText w:val=""/>
      <w:lvlJc w:val="left"/>
      <w:pPr>
        <w:ind w:left="3371" w:hanging="420"/>
      </w:pPr>
      <w:rPr>
        <w:rFonts w:ascii="Wingdings" w:hAnsi="Wingdings" w:hint="default"/>
      </w:rPr>
    </w:lvl>
    <w:lvl w:ilvl="7" w:tplc="04090003" w:tentative="1">
      <w:start w:val="1"/>
      <w:numFmt w:val="bullet"/>
      <w:lvlText w:val=""/>
      <w:lvlJc w:val="left"/>
      <w:pPr>
        <w:ind w:left="3791" w:hanging="420"/>
      </w:pPr>
      <w:rPr>
        <w:rFonts w:ascii="Wingdings" w:hAnsi="Wingdings" w:hint="default"/>
      </w:rPr>
    </w:lvl>
    <w:lvl w:ilvl="8" w:tplc="04090005" w:tentative="1">
      <w:start w:val="1"/>
      <w:numFmt w:val="bullet"/>
      <w:lvlText w:val=""/>
      <w:lvlJc w:val="left"/>
      <w:pPr>
        <w:ind w:left="4211" w:hanging="420"/>
      </w:pPr>
      <w:rPr>
        <w:rFonts w:ascii="Wingdings" w:hAnsi="Wingdings" w:hint="default"/>
      </w:rPr>
    </w:lvl>
  </w:abstractNum>
  <w:abstractNum w:abstractNumId="13">
    <w:nsid w:val="486469BB"/>
    <w:multiLevelType w:val="multilevel"/>
    <w:tmpl w:val="ED264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804BF8"/>
    <w:multiLevelType w:val="hybridMultilevel"/>
    <w:tmpl w:val="68D63890"/>
    <w:lvl w:ilvl="0" w:tplc="04090001">
      <w:start w:val="1"/>
      <w:numFmt w:val="bullet"/>
      <w:lvlText w:val=""/>
      <w:lvlJc w:val="left"/>
      <w:pPr>
        <w:ind w:left="852" w:hanging="420"/>
      </w:pPr>
      <w:rPr>
        <w:rFonts w:ascii="Wingdings" w:hAnsi="Wingdings" w:hint="default"/>
      </w:rPr>
    </w:lvl>
    <w:lvl w:ilvl="1" w:tplc="04090003" w:tentative="1">
      <w:start w:val="1"/>
      <w:numFmt w:val="bullet"/>
      <w:lvlText w:val=""/>
      <w:lvlJc w:val="left"/>
      <w:pPr>
        <w:ind w:left="1272" w:hanging="420"/>
      </w:pPr>
      <w:rPr>
        <w:rFonts w:ascii="Wingdings" w:hAnsi="Wingdings" w:hint="default"/>
      </w:rPr>
    </w:lvl>
    <w:lvl w:ilvl="2" w:tplc="04090005"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3" w:tentative="1">
      <w:start w:val="1"/>
      <w:numFmt w:val="bullet"/>
      <w:lvlText w:val=""/>
      <w:lvlJc w:val="left"/>
      <w:pPr>
        <w:ind w:left="2532" w:hanging="420"/>
      </w:pPr>
      <w:rPr>
        <w:rFonts w:ascii="Wingdings" w:hAnsi="Wingdings" w:hint="default"/>
      </w:rPr>
    </w:lvl>
    <w:lvl w:ilvl="5" w:tplc="04090005"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3" w:tentative="1">
      <w:start w:val="1"/>
      <w:numFmt w:val="bullet"/>
      <w:lvlText w:val=""/>
      <w:lvlJc w:val="left"/>
      <w:pPr>
        <w:ind w:left="3792" w:hanging="420"/>
      </w:pPr>
      <w:rPr>
        <w:rFonts w:ascii="Wingdings" w:hAnsi="Wingdings" w:hint="default"/>
      </w:rPr>
    </w:lvl>
    <w:lvl w:ilvl="8" w:tplc="04090005" w:tentative="1">
      <w:start w:val="1"/>
      <w:numFmt w:val="bullet"/>
      <w:lvlText w:val=""/>
      <w:lvlJc w:val="left"/>
      <w:pPr>
        <w:ind w:left="4212" w:hanging="420"/>
      </w:pPr>
      <w:rPr>
        <w:rFonts w:ascii="Wingdings" w:hAnsi="Wingdings" w:hint="default"/>
      </w:rPr>
    </w:lvl>
  </w:abstractNum>
  <w:abstractNum w:abstractNumId="15">
    <w:nsid w:val="5E39742B"/>
    <w:multiLevelType w:val="hybridMultilevel"/>
    <w:tmpl w:val="B7D848C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6DE8383D"/>
    <w:multiLevelType w:val="hybridMultilevel"/>
    <w:tmpl w:val="03B81322"/>
    <w:lvl w:ilvl="0" w:tplc="1A1286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EB27B19"/>
    <w:multiLevelType w:val="multilevel"/>
    <w:tmpl w:val="72EAF35E"/>
    <w:lvl w:ilvl="0">
      <w:start w:val="1"/>
      <w:numFmt w:val="decimal"/>
      <w:pStyle w:val="1"/>
      <w:lvlText w:val="%1."/>
      <w:lvlJc w:val="left"/>
      <w:pPr>
        <w:tabs>
          <w:tab w:val="num" w:pos="425"/>
        </w:tabs>
        <w:ind w:left="425" w:hanging="425"/>
      </w:pPr>
    </w:lvl>
    <w:lvl w:ilvl="1">
      <w:start w:val="1"/>
      <w:numFmt w:val="decimal"/>
      <w:lvlText w:val="%1.%2."/>
      <w:lvlJc w:val="left"/>
      <w:pPr>
        <w:tabs>
          <w:tab w:val="num" w:pos="720"/>
        </w:tabs>
        <w:ind w:left="567" w:hanging="567"/>
      </w:pPr>
    </w:lvl>
    <w:lvl w:ilvl="2">
      <w:start w:val="1"/>
      <w:numFmt w:val="decimal"/>
      <w:pStyle w:val="3"/>
      <w:lvlText w:val="%1.%2.%3."/>
      <w:lvlJc w:val="left"/>
      <w:pPr>
        <w:tabs>
          <w:tab w:val="num" w:pos="1080"/>
        </w:tabs>
        <w:ind w:left="709" w:hanging="709"/>
      </w:pPr>
    </w:lvl>
    <w:lvl w:ilvl="3">
      <w:start w:val="1"/>
      <w:numFmt w:val="decimal"/>
      <w:lvlText w:val="%1.%2.%3.%4."/>
      <w:lvlJc w:val="left"/>
      <w:pPr>
        <w:tabs>
          <w:tab w:val="num" w:pos="1440"/>
        </w:tabs>
        <w:ind w:left="851" w:hanging="851"/>
      </w:pPr>
    </w:lvl>
    <w:lvl w:ilvl="4">
      <w:start w:val="1"/>
      <w:numFmt w:val="decimal"/>
      <w:lvlText w:val="%1.%2.%3.%4.%5."/>
      <w:lvlJc w:val="left"/>
      <w:pPr>
        <w:tabs>
          <w:tab w:val="num" w:pos="1800"/>
        </w:tabs>
        <w:ind w:left="992" w:hanging="992"/>
      </w:pPr>
    </w:lvl>
    <w:lvl w:ilvl="5">
      <w:start w:val="1"/>
      <w:numFmt w:val="decimal"/>
      <w:lvlText w:val="%1.%2.%3.%4.%5.%6."/>
      <w:lvlJc w:val="left"/>
      <w:pPr>
        <w:tabs>
          <w:tab w:val="num" w:pos="1440"/>
        </w:tabs>
        <w:ind w:left="1134" w:hanging="1134"/>
      </w:pPr>
    </w:lvl>
    <w:lvl w:ilvl="6">
      <w:start w:val="1"/>
      <w:numFmt w:val="decimal"/>
      <w:lvlText w:val="%1.%2.%3.%4.%5.%6.%7."/>
      <w:lvlJc w:val="left"/>
      <w:pPr>
        <w:tabs>
          <w:tab w:val="num" w:pos="1800"/>
        </w:tabs>
        <w:ind w:left="1276" w:hanging="1276"/>
      </w:pPr>
    </w:lvl>
    <w:lvl w:ilvl="7">
      <w:start w:val="1"/>
      <w:numFmt w:val="decimal"/>
      <w:lvlText w:val="%1.%2.%3.%4.%5.%6.%7.%8."/>
      <w:lvlJc w:val="left"/>
      <w:pPr>
        <w:tabs>
          <w:tab w:val="num" w:pos="2160"/>
        </w:tabs>
        <w:ind w:left="1418" w:hanging="1418"/>
      </w:pPr>
    </w:lvl>
    <w:lvl w:ilvl="8">
      <w:start w:val="1"/>
      <w:numFmt w:val="decimal"/>
      <w:lvlText w:val="%1.%2.%3.%4.%5.%6.%7.%8.%9."/>
      <w:lvlJc w:val="left"/>
      <w:pPr>
        <w:tabs>
          <w:tab w:val="num" w:pos="2160"/>
        </w:tabs>
        <w:ind w:left="1559" w:hanging="1559"/>
      </w:pPr>
    </w:lvl>
  </w:abstractNum>
  <w:abstractNum w:abstractNumId="18">
    <w:nsid w:val="77A549C3"/>
    <w:multiLevelType w:val="hybridMultilevel"/>
    <w:tmpl w:val="F070AD1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7D58757B"/>
    <w:multiLevelType w:val="hybridMultilevel"/>
    <w:tmpl w:val="901AA50C"/>
    <w:lvl w:ilvl="0" w:tplc="04090001">
      <w:start w:val="1"/>
      <w:numFmt w:val="bullet"/>
      <w:lvlText w:val=""/>
      <w:lvlJc w:val="left"/>
      <w:pPr>
        <w:ind w:left="600" w:hanging="420"/>
      </w:pPr>
      <w:rPr>
        <w:rFonts w:ascii="Wingdings" w:hAnsi="Wingdings" w:hint="default"/>
      </w:rPr>
    </w:lvl>
    <w:lvl w:ilvl="1" w:tplc="04090003" w:tentative="1">
      <w:start w:val="1"/>
      <w:numFmt w:val="bullet"/>
      <w:lvlText w:val=""/>
      <w:lvlJc w:val="left"/>
      <w:pPr>
        <w:ind w:left="1020" w:hanging="420"/>
      </w:pPr>
      <w:rPr>
        <w:rFonts w:ascii="Wingdings" w:hAnsi="Wingdings" w:hint="default"/>
      </w:rPr>
    </w:lvl>
    <w:lvl w:ilvl="2" w:tplc="04090005"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3" w:tentative="1">
      <w:start w:val="1"/>
      <w:numFmt w:val="bullet"/>
      <w:lvlText w:val=""/>
      <w:lvlJc w:val="left"/>
      <w:pPr>
        <w:ind w:left="2280" w:hanging="420"/>
      </w:pPr>
      <w:rPr>
        <w:rFonts w:ascii="Wingdings" w:hAnsi="Wingdings" w:hint="default"/>
      </w:rPr>
    </w:lvl>
    <w:lvl w:ilvl="5" w:tplc="04090005"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3" w:tentative="1">
      <w:start w:val="1"/>
      <w:numFmt w:val="bullet"/>
      <w:lvlText w:val=""/>
      <w:lvlJc w:val="left"/>
      <w:pPr>
        <w:ind w:left="3540" w:hanging="420"/>
      </w:pPr>
      <w:rPr>
        <w:rFonts w:ascii="Wingdings" w:hAnsi="Wingdings" w:hint="default"/>
      </w:rPr>
    </w:lvl>
    <w:lvl w:ilvl="8" w:tplc="04090005" w:tentative="1">
      <w:start w:val="1"/>
      <w:numFmt w:val="bullet"/>
      <w:lvlText w:val=""/>
      <w:lvlJc w:val="left"/>
      <w:pPr>
        <w:ind w:left="3960" w:hanging="420"/>
      </w:pPr>
      <w:rPr>
        <w:rFonts w:ascii="Wingdings" w:hAnsi="Wingdings" w:hint="default"/>
      </w:rPr>
    </w:lvl>
  </w:abstractNum>
  <w:num w:numId="1">
    <w:abstractNumId w:val="6"/>
  </w:num>
  <w:num w:numId="2">
    <w:abstractNumId w:val="13"/>
  </w:num>
  <w:num w:numId="3">
    <w:abstractNumId w:val="16"/>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9"/>
  </w:num>
  <w:num w:numId="7">
    <w:abstractNumId w:val="18"/>
  </w:num>
  <w:num w:numId="8">
    <w:abstractNumId w:val="1"/>
  </w:num>
  <w:num w:numId="9">
    <w:abstractNumId w:val="0"/>
  </w:num>
  <w:num w:numId="10">
    <w:abstractNumId w:val="5"/>
  </w:num>
  <w:num w:numId="11">
    <w:abstractNumId w:val="19"/>
  </w:num>
  <w:num w:numId="12">
    <w:abstractNumId w:val="3"/>
  </w:num>
  <w:num w:numId="13">
    <w:abstractNumId w:val="8"/>
  </w:num>
  <w:num w:numId="14">
    <w:abstractNumId w:val="8"/>
  </w:num>
  <w:num w:numId="15">
    <w:abstractNumId w:val="4"/>
  </w:num>
  <w:num w:numId="16">
    <w:abstractNumId w:val="15"/>
  </w:num>
  <w:num w:numId="17">
    <w:abstractNumId w:val="14"/>
  </w:num>
  <w:num w:numId="18">
    <w:abstractNumId w:val="12"/>
  </w:num>
  <w:num w:numId="19">
    <w:abstractNumId w:val="8"/>
  </w:num>
  <w:num w:numId="20">
    <w:abstractNumId w:val="8"/>
  </w:num>
  <w:num w:numId="21">
    <w:abstractNumId w:val="8"/>
  </w:num>
  <w:num w:numId="22">
    <w:abstractNumId w:val="8"/>
  </w:num>
  <w:num w:numId="23">
    <w:abstractNumId w:val="8"/>
  </w:num>
  <w:num w:numId="24">
    <w:abstractNumId w:val="11"/>
  </w:num>
  <w:num w:numId="25">
    <w:abstractNumId w:val="7"/>
  </w:num>
  <w:num w:numId="26">
    <w:abstractNumId w:val="2"/>
  </w:num>
  <w:num w:numId="27">
    <w:abstractNumId w:val="8"/>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F3B"/>
    <w:rsid w:val="00025BB9"/>
    <w:rsid w:val="000279C1"/>
    <w:rsid w:val="00043FF7"/>
    <w:rsid w:val="000850EE"/>
    <w:rsid w:val="001112EE"/>
    <w:rsid w:val="00144E2B"/>
    <w:rsid w:val="001C5059"/>
    <w:rsid w:val="002343B2"/>
    <w:rsid w:val="002403D3"/>
    <w:rsid w:val="00245D50"/>
    <w:rsid w:val="00257F45"/>
    <w:rsid w:val="0026604B"/>
    <w:rsid w:val="00272BD5"/>
    <w:rsid w:val="002C5E01"/>
    <w:rsid w:val="002D0791"/>
    <w:rsid w:val="002D794E"/>
    <w:rsid w:val="002E7B0E"/>
    <w:rsid w:val="00302C5C"/>
    <w:rsid w:val="00310565"/>
    <w:rsid w:val="003321C0"/>
    <w:rsid w:val="00347330"/>
    <w:rsid w:val="003709CB"/>
    <w:rsid w:val="003A6AC8"/>
    <w:rsid w:val="003B2BEA"/>
    <w:rsid w:val="003C692F"/>
    <w:rsid w:val="003E7D20"/>
    <w:rsid w:val="003F4AD9"/>
    <w:rsid w:val="00412FBE"/>
    <w:rsid w:val="00413667"/>
    <w:rsid w:val="004A0D6C"/>
    <w:rsid w:val="004D3869"/>
    <w:rsid w:val="004E2D96"/>
    <w:rsid w:val="0051045A"/>
    <w:rsid w:val="0052689A"/>
    <w:rsid w:val="00537E69"/>
    <w:rsid w:val="005856BB"/>
    <w:rsid w:val="005A72F4"/>
    <w:rsid w:val="005B4047"/>
    <w:rsid w:val="005E08CE"/>
    <w:rsid w:val="00610BB2"/>
    <w:rsid w:val="00615C0D"/>
    <w:rsid w:val="00651B68"/>
    <w:rsid w:val="006661A5"/>
    <w:rsid w:val="0067696C"/>
    <w:rsid w:val="006A71F8"/>
    <w:rsid w:val="006B1D52"/>
    <w:rsid w:val="006C0045"/>
    <w:rsid w:val="006C4D20"/>
    <w:rsid w:val="006F4D37"/>
    <w:rsid w:val="00731F10"/>
    <w:rsid w:val="00750F86"/>
    <w:rsid w:val="00797E57"/>
    <w:rsid w:val="007B7A8E"/>
    <w:rsid w:val="007D54D0"/>
    <w:rsid w:val="007F0101"/>
    <w:rsid w:val="007F43B4"/>
    <w:rsid w:val="00806553"/>
    <w:rsid w:val="0082572F"/>
    <w:rsid w:val="00831E32"/>
    <w:rsid w:val="00840459"/>
    <w:rsid w:val="00853614"/>
    <w:rsid w:val="00857960"/>
    <w:rsid w:val="008762FB"/>
    <w:rsid w:val="008A04E7"/>
    <w:rsid w:val="00922142"/>
    <w:rsid w:val="00930841"/>
    <w:rsid w:val="0093725E"/>
    <w:rsid w:val="0098051F"/>
    <w:rsid w:val="009A2508"/>
    <w:rsid w:val="009C3248"/>
    <w:rsid w:val="009C4E3E"/>
    <w:rsid w:val="009D4F45"/>
    <w:rsid w:val="00A0105C"/>
    <w:rsid w:val="00A14C24"/>
    <w:rsid w:val="00A52E6B"/>
    <w:rsid w:val="00A612C5"/>
    <w:rsid w:val="00A633DB"/>
    <w:rsid w:val="00A72769"/>
    <w:rsid w:val="00A7653E"/>
    <w:rsid w:val="00A93E99"/>
    <w:rsid w:val="00AB0FF9"/>
    <w:rsid w:val="00AB49E3"/>
    <w:rsid w:val="00AB7EEF"/>
    <w:rsid w:val="00B04A16"/>
    <w:rsid w:val="00B04F1E"/>
    <w:rsid w:val="00B12291"/>
    <w:rsid w:val="00B1313B"/>
    <w:rsid w:val="00B1413A"/>
    <w:rsid w:val="00B15F3B"/>
    <w:rsid w:val="00B23957"/>
    <w:rsid w:val="00B24C8C"/>
    <w:rsid w:val="00B45B68"/>
    <w:rsid w:val="00B70B21"/>
    <w:rsid w:val="00B80221"/>
    <w:rsid w:val="00BD3AED"/>
    <w:rsid w:val="00BD3EA5"/>
    <w:rsid w:val="00C23EE0"/>
    <w:rsid w:val="00CD47D0"/>
    <w:rsid w:val="00D003EF"/>
    <w:rsid w:val="00D2664A"/>
    <w:rsid w:val="00D356A6"/>
    <w:rsid w:val="00E10170"/>
    <w:rsid w:val="00E74CAE"/>
    <w:rsid w:val="00E764E0"/>
    <w:rsid w:val="00EC3426"/>
    <w:rsid w:val="00EF4D3C"/>
    <w:rsid w:val="00F361ED"/>
    <w:rsid w:val="00F55323"/>
    <w:rsid w:val="00F810C6"/>
    <w:rsid w:val="00F97711"/>
    <w:rsid w:val="00FB1120"/>
    <w:rsid w:val="00FE3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aliases w:val="MainHeader,H1,SAHeading 1"/>
    <w:basedOn w:val="a"/>
    <w:next w:val="a"/>
    <w:link w:val="1Char"/>
    <w:autoRedefine/>
    <w:qFormat/>
    <w:rsid w:val="000279C1"/>
    <w:pPr>
      <w:keepNext/>
      <w:keepLines/>
      <w:numPr>
        <w:numId w:val="4"/>
      </w:numPr>
      <w:spacing w:before="340" w:after="330" w:line="576" w:lineRule="auto"/>
      <w:outlineLvl w:val="0"/>
    </w:pPr>
    <w:rPr>
      <w:rFonts w:ascii="Times New Roman" w:eastAsia="宋体" w:hAnsi="Times New Roman" w:cs="Times New Roman"/>
      <w:kern w:val="44"/>
      <w:sz w:val="44"/>
      <w:szCs w:val="44"/>
    </w:rPr>
  </w:style>
  <w:style w:type="paragraph" w:styleId="2">
    <w:name w:val="heading 2"/>
    <w:aliases w:val="ClassHeading,Heading 2 Hidden,h2,2nd level,Titre3,H2,heading 2,Heading 2rh,Title Heading,sect 1.2,H21,R2,Level 2 Topic Heading"/>
    <w:basedOn w:val="a"/>
    <w:next w:val="a"/>
    <w:link w:val="2Char1"/>
    <w:autoRedefine/>
    <w:unhideWhenUsed/>
    <w:qFormat/>
    <w:rsid w:val="00D2664A"/>
    <w:pPr>
      <w:keepNext/>
      <w:keepLines/>
      <w:numPr>
        <w:numId w:val="13"/>
      </w:numPr>
      <w:spacing w:before="260" w:after="260" w:line="415" w:lineRule="auto"/>
      <w:ind w:left="0" w:firstLine="0"/>
      <w:outlineLvl w:val="1"/>
    </w:pPr>
    <w:rPr>
      <w:rFonts w:ascii="黑体" w:eastAsia="黑体" w:hAnsi="黑体" w:cs="宋体"/>
      <w:color w:val="0000FF"/>
      <w:sz w:val="32"/>
      <w:szCs w:val="32"/>
    </w:rPr>
  </w:style>
  <w:style w:type="paragraph" w:styleId="3">
    <w:name w:val="heading 3"/>
    <w:aliases w:val="h3,H3,Heading 3E,alltoc,Heading 3 - old,sect1.2.3,HeadC,Map,H31,Level 3 Topic Heading,Org Heading 1"/>
    <w:basedOn w:val="a"/>
    <w:next w:val="a"/>
    <w:link w:val="3Char"/>
    <w:semiHidden/>
    <w:unhideWhenUsed/>
    <w:qFormat/>
    <w:rsid w:val="000279C1"/>
    <w:pPr>
      <w:keepNext/>
      <w:keepLines/>
      <w:numPr>
        <w:ilvl w:val="2"/>
        <w:numId w:val="4"/>
      </w:numPr>
      <w:spacing w:before="260" w:after="260" w:line="415" w:lineRule="auto"/>
      <w:outlineLvl w:val="2"/>
    </w:pPr>
    <w:rPr>
      <w:rFonts w:ascii="Times New Roman" w:eastAsia="宋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5F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5F3B"/>
    <w:rPr>
      <w:sz w:val="18"/>
      <w:szCs w:val="18"/>
    </w:rPr>
  </w:style>
  <w:style w:type="paragraph" w:styleId="a4">
    <w:name w:val="footer"/>
    <w:basedOn w:val="a"/>
    <w:link w:val="Char0"/>
    <w:uiPriority w:val="99"/>
    <w:unhideWhenUsed/>
    <w:rsid w:val="00B15F3B"/>
    <w:pPr>
      <w:tabs>
        <w:tab w:val="center" w:pos="4153"/>
        <w:tab w:val="right" w:pos="8306"/>
      </w:tabs>
      <w:snapToGrid w:val="0"/>
      <w:jc w:val="left"/>
    </w:pPr>
    <w:rPr>
      <w:sz w:val="18"/>
      <w:szCs w:val="18"/>
    </w:rPr>
  </w:style>
  <w:style w:type="character" w:customStyle="1" w:styleId="Char0">
    <w:name w:val="页脚 Char"/>
    <w:basedOn w:val="a0"/>
    <w:link w:val="a4"/>
    <w:uiPriority w:val="99"/>
    <w:rsid w:val="00B15F3B"/>
    <w:rPr>
      <w:sz w:val="18"/>
      <w:szCs w:val="18"/>
    </w:rPr>
  </w:style>
  <w:style w:type="paragraph" w:styleId="a5">
    <w:name w:val="Plain Text"/>
    <w:aliases w:val="普通文字,普通文字1,纯文本 Char Char Char Char Char,普通文字 Char"/>
    <w:basedOn w:val="a"/>
    <w:link w:val="Char1"/>
    <w:rsid w:val="00B15F3B"/>
    <w:rPr>
      <w:rFonts w:ascii="宋体" w:eastAsia="宋体" w:hAnsi="Courier New" w:cs="Times New Roman"/>
      <w:szCs w:val="20"/>
    </w:rPr>
  </w:style>
  <w:style w:type="character" w:customStyle="1" w:styleId="Char1">
    <w:name w:val="纯文本 Char"/>
    <w:aliases w:val="普通文字 Char1,普通文字1 Char,纯文本 Char Char Char Char Char Char,普通文字 Char Char"/>
    <w:basedOn w:val="a0"/>
    <w:link w:val="a5"/>
    <w:rsid w:val="00B15F3B"/>
    <w:rPr>
      <w:rFonts w:ascii="宋体" w:eastAsia="宋体" w:hAnsi="Courier New" w:cs="Times New Roman"/>
      <w:szCs w:val="20"/>
    </w:rPr>
  </w:style>
  <w:style w:type="character" w:styleId="a6">
    <w:name w:val="Hyperlink"/>
    <w:basedOn w:val="a0"/>
    <w:rsid w:val="00B15F3B"/>
    <w:rPr>
      <w:strike w:val="0"/>
      <w:dstrike w:val="0"/>
      <w:color w:val="000000"/>
      <w:u w:val="none"/>
      <w:effect w:val="none"/>
    </w:rPr>
  </w:style>
  <w:style w:type="paragraph" w:styleId="a7">
    <w:name w:val="List Paragraph"/>
    <w:basedOn w:val="a"/>
    <w:uiPriority w:val="34"/>
    <w:qFormat/>
    <w:rsid w:val="00B15F3B"/>
    <w:pPr>
      <w:ind w:firstLineChars="200" w:firstLine="420"/>
    </w:pPr>
  </w:style>
  <w:style w:type="paragraph" w:styleId="a8">
    <w:name w:val="Balloon Text"/>
    <w:basedOn w:val="a"/>
    <w:link w:val="Char2"/>
    <w:uiPriority w:val="99"/>
    <w:semiHidden/>
    <w:unhideWhenUsed/>
    <w:rsid w:val="00A0105C"/>
    <w:rPr>
      <w:sz w:val="18"/>
      <w:szCs w:val="18"/>
    </w:rPr>
  </w:style>
  <w:style w:type="character" w:customStyle="1" w:styleId="Char2">
    <w:name w:val="批注框文本 Char"/>
    <w:basedOn w:val="a0"/>
    <w:link w:val="a8"/>
    <w:uiPriority w:val="99"/>
    <w:semiHidden/>
    <w:rsid w:val="00A0105C"/>
    <w:rPr>
      <w:sz w:val="18"/>
      <w:szCs w:val="18"/>
    </w:rPr>
  </w:style>
  <w:style w:type="character" w:customStyle="1" w:styleId="1Char">
    <w:name w:val="标题 1 Char"/>
    <w:aliases w:val="MainHeader Char,H1 Char,SAHeading 1 Char"/>
    <w:basedOn w:val="a0"/>
    <w:link w:val="1"/>
    <w:rsid w:val="000279C1"/>
    <w:rPr>
      <w:rFonts w:ascii="Times New Roman" w:eastAsia="宋体" w:hAnsi="Times New Roman" w:cs="Times New Roman"/>
      <w:kern w:val="44"/>
      <w:sz w:val="44"/>
      <w:szCs w:val="44"/>
    </w:rPr>
  </w:style>
  <w:style w:type="character" w:customStyle="1" w:styleId="2Char">
    <w:name w:val="标题 2 Char"/>
    <w:basedOn w:val="a0"/>
    <w:uiPriority w:val="9"/>
    <w:semiHidden/>
    <w:rsid w:val="000279C1"/>
    <w:rPr>
      <w:rFonts w:asciiTheme="majorHAnsi" w:eastAsiaTheme="majorEastAsia" w:hAnsiTheme="majorHAnsi" w:cstheme="majorBidi"/>
      <w:b/>
      <w:bCs/>
      <w:sz w:val="32"/>
      <w:szCs w:val="32"/>
    </w:rPr>
  </w:style>
  <w:style w:type="character" w:customStyle="1" w:styleId="3Char">
    <w:name w:val="标题 3 Char"/>
    <w:aliases w:val="h3 Char,H3 Char,Heading 3E Char,alltoc Char,Heading 3 - old Char,sect1.2.3 Char,HeadC Char,Map Char,H31 Char,Level 3 Topic Heading Char,Org Heading 1 Char"/>
    <w:basedOn w:val="a0"/>
    <w:link w:val="3"/>
    <w:semiHidden/>
    <w:rsid w:val="000279C1"/>
    <w:rPr>
      <w:rFonts w:ascii="Times New Roman" w:eastAsia="宋体" w:hAnsi="Times New Roman" w:cs="Times New Roman"/>
      <w:sz w:val="32"/>
      <w:szCs w:val="32"/>
    </w:rPr>
  </w:style>
  <w:style w:type="character" w:customStyle="1" w:styleId="2Char1">
    <w:name w:val="标题 2 Char1"/>
    <w:aliases w:val="ClassHeading Char,Heading 2 Hidden Char,h2 Char,2nd level Char,Titre3 Char,H2 Char,heading 2 Char,Heading 2rh Char,Title Heading Char,sect 1.2 Char,H21 Char,R2 Char,Level 2 Topic Heading Char"/>
    <w:basedOn w:val="a0"/>
    <w:link w:val="2"/>
    <w:locked/>
    <w:rsid w:val="00D2664A"/>
    <w:rPr>
      <w:rFonts w:ascii="黑体" w:eastAsia="黑体" w:hAnsi="黑体" w:cs="宋体"/>
      <w:color w:val="0000FF"/>
      <w:sz w:val="32"/>
      <w:szCs w:val="32"/>
    </w:rPr>
  </w:style>
  <w:style w:type="character" w:styleId="a9">
    <w:name w:val="Strong"/>
    <w:qFormat/>
    <w:rsid w:val="00FB1120"/>
    <w:rPr>
      <w:b/>
      <w:bCs/>
    </w:rPr>
  </w:style>
  <w:style w:type="paragraph" w:styleId="aa">
    <w:name w:val="Normal (Web)"/>
    <w:basedOn w:val="a"/>
    <w:uiPriority w:val="99"/>
    <w:rsid w:val="003A6AC8"/>
    <w:pPr>
      <w:widowControl/>
      <w:spacing w:before="100" w:beforeAutospacing="1" w:after="100" w:afterAutospacing="1"/>
      <w:jc w:val="left"/>
    </w:pPr>
    <w:rPr>
      <w:rFonts w:ascii="宋体" w:eastAsia="宋体" w:hAnsi="宋体" w:cs="宋体"/>
      <w:color w:val="000000"/>
      <w:kern w:val="0"/>
      <w:sz w:val="24"/>
      <w:szCs w:val="24"/>
    </w:rPr>
  </w:style>
  <w:style w:type="paragraph" w:styleId="ab">
    <w:name w:val="Title"/>
    <w:basedOn w:val="a"/>
    <w:next w:val="a"/>
    <w:link w:val="Char3"/>
    <w:uiPriority w:val="10"/>
    <w:qFormat/>
    <w:rsid w:val="003A6AC8"/>
    <w:pPr>
      <w:spacing w:before="240" w:after="60"/>
      <w:jc w:val="center"/>
      <w:outlineLvl w:val="0"/>
    </w:pPr>
    <w:rPr>
      <w:rFonts w:asciiTheme="majorHAnsi" w:eastAsia="宋体" w:hAnsiTheme="majorHAnsi" w:cstheme="majorBidi"/>
      <w:b/>
      <w:bCs/>
      <w:sz w:val="32"/>
      <w:szCs w:val="32"/>
    </w:rPr>
  </w:style>
  <w:style w:type="character" w:customStyle="1" w:styleId="Char3">
    <w:name w:val="标题 Char"/>
    <w:basedOn w:val="a0"/>
    <w:link w:val="ab"/>
    <w:uiPriority w:val="10"/>
    <w:rsid w:val="003A6AC8"/>
    <w:rPr>
      <w:rFonts w:asciiTheme="majorHAnsi" w:eastAsia="宋体"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aliases w:val="MainHeader,H1,SAHeading 1"/>
    <w:basedOn w:val="a"/>
    <w:next w:val="a"/>
    <w:link w:val="1Char"/>
    <w:autoRedefine/>
    <w:qFormat/>
    <w:rsid w:val="000279C1"/>
    <w:pPr>
      <w:keepNext/>
      <w:keepLines/>
      <w:numPr>
        <w:numId w:val="4"/>
      </w:numPr>
      <w:spacing w:before="340" w:after="330" w:line="576" w:lineRule="auto"/>
      <w:outlineLvl w:val="0"/>
    </w:pPr>
    <w:rPr>
      <w:rFonts w:ascii="Times New Roman" w:eastAsia="宋体" w:hAnsi="Times New Roman" w:cs="Times New Roman"/>
      <w:kern w:val="44"/>
      <w:sz w:val="44"/>
      <w:szCs w:val="44"/>
    </w:rPr>
  </w:style>
  <w:style w:type="paragraph" w:styleId="2">
    <w:name w:val="heading 2"/>
    <w:aliases w:val="ClassHeading,Heading 2 Hidden,h2,2nd level,Titre3,H2,heading 2,Heading 2rh,Title Heading,sect 1.2,H21,R2,Level 2 Topic Heading"/>
    <w:basedOn w:val="a"/>
    <w:next w:val="a"/>
    <w:link w:val="2Char1"/>
    <w:autoRedefine/>
    <w:unhideWhenUsed/>
    <w:qFormat/>
    <w:rsid w:val="00D2664A"/>
    <w:pPr>
      <w:keepNext/>
      <w:keepLines/>
      <w:numPr>
        <w:numId w:val="13"/>
      </w:numPr>
      <w:spacing w:before="260" w:after="260" w:line="415" w:lineRule="auto"/>
      <w:ind w:left="0" w:firstLine="0"/>
      <w:outlineLvl w:val="1"/>
    </w:pPr>
    <w:rPr>
      <w:rFonts w:ascii="黑体" w:eastAsia="黑体" w:hAnsi="黑体" w:cs="宋体"/>
      <w:color w:val="0000FF"/>
      <w:sz w:val="32"/>
      <w:szCs w:val="32"/>
    </w:rPr>
  </w:style>
  <w:style w:type="paragraph" w:styleId="3">
    <w:name w:val="heading 3"/>
    <w:aliases w:val="h3,H3,Heading 3E,alltoc,Heading 3 - old,sect1.2.3,HeadC,Map,H31,Level 3 Topic Heading,Org Heading 1"/>
    <w:basedOn w:val="a"/>
    <w:next w:val="a"/>
    <w:link w:val="3Char"/>
    <w:semiHidden/>
    <w:unhideWhenUsed/>
    <w:qFormat/>
    <w:rsid w:val="000279C1"/>
    <w:pPr>
      <w:keepNext/>
      <w:keepLines/>
      <w:numPr>
        <w:ilvl w:val="2"/>
        <w:numId w:val="4"/>
      </w:numPr>
      <w:spacing w:before="260" w:after="260" w:line="415" w:lineRule="auto"/>
      <w:outlineLvl w:val="2"/>
    </w:pPr>
    <w:rPr>
      <w:rFonts w:ascii="Times New Roman" w:eastAsia="宋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5F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5F3B"/>
    <w:rPr>
      <w:sz w:val="18"/>
      <w:szCs w:val="18"/>
    </w:rPr>
  </w:style>
  <w:style w:type="paragraph" w:styleId="a4">
    <w:name w:val="footer"/>
    <w:basedOn w:val="a"/>
    <w:link w:val="Char0"/>
    <w:uiPriority w:val="99"/>
    <w:unhideWhenUsed/>
    <w:rsid w:val="00B15F3B"/>
    <w:pPr>
      <w:tabs>
        <w:tab w:val="center" w:pos="4153"/>
        <w:tab w:val="right" w:pos="8306"/>
      </w:tabs>
      <w:snapToGrid w:val="0"/>
      <w:jc w:val="left"/>
    </w:pPr>
    <w:rPr>
      <w:sz w:val="18"/>
      <w:szCs w:val="18"/>
    </w:rPr>
  </w:style>
  <w:style w:type="character" w:customStyle="1" w:styleId="Char0">
    <w:name w:val="页脚 Char"/>
    <w:basedOn w:val="a0"/>
    <w:link w:val="a4"/>
    <w:uiPriority w:val="99"/>
    <w:rsid w:val="00B15F3B"/>
    <w:rPr>
      <w:sz w:val="18"/>
      <w:szCs w:val="18"/>
    </w:rPr>
  </w:style>
  <w:style w:type="paragraph" w:styleId="a5">
    <w:name w:val="Plain Text"/>
    <w:aliases w:val="普通文字,普通文字1,纯文本 Char Char Char Char Char,普通文字 Char"/>
    <w:basedOn w:val="a"/>
    <w:link w:val="Char1"/>
    <w:rsid w:val="00B15F3B"/>
    <w:rPr>
      <w:rFonts w:ascii="宋体" w:eastAsia="宋体" w:hAnsi="Courier New" w:cs="Times New Roman"/>
      <w:szCs w:val="20"/>
    </w:rPr>
  </w:style>
  <w:style w:type="character" w:customStyle="1" w:styleId="Char1">
    <w:name w:val="纯文本 Char"/>
    <w:aliases w:val="普通文字 Char1,普通文字1 Char,纯文本 Char Char Char Char Char Char,普通文字 Char Char"/>
    <w:basedOn w:val="a0"/>
    <w:link w:val="a5"/>
    <w:rsid w:val="00B15F3B"/>
    <w:rPr>
      <w:rFonts w:ascii="宋体" w:eastAsia="宋体" w:hAnsi="Courier New" w:cs="Times New Roman"/>
      <w:szCs w:val="20"/>
    </w:rPr>
  </w:style>
  <w:style w:type="character" w:styleId="a6">
    <w:name w:val="Hyperlink"/>
    <w:basedOn w:val="a0"/>
    <w:rsid w:val="00B15F3B"/>
    <w:rPr>
      <w:strike w:val="0"/>
      <w:dstrike w:val="0"/>
      <w:color w:val="000000"/>
      <w:u w:val="none"/>
      <w:effect w:val="none"/>
    </w:rPr>
  </w:style>
  <w:style w:type="paragraph" w:styleId="a7">
    <w:name w:val="List Paragraph"/>
    <w:basedOn w:val="a"/>
    <w:uiPriority w:val="34"/>
    <w:qFormat/>
    <w:rsid w:val="00B15F3B"/>
    <w:pPr>
      <w:ind w:firstLineChars="200" w:firstLine="420"/>
    </w:pPr>
  </w:style>
  <w:style w:type="paragraph" w:styleId="a8">
    <w:name w:val="Balloon Text"/>
    <w:basedOn w:val="a"/>
    <w:link w:val="Char2"/>
    <w:uiPriority w:val="99"/>
    <w:semiHidden/>
    <w:unhideWhenUsed/>
    <w:rsid w:val="00A0105C"/>
    <w:rPr>
      <w:sz w:val="18"/>
      <w:szCs w:val="18"/>
    </w:rPr>
  </w:style>
  <w:style w:type="character" w:customStyle="1" w:styleId="Char2">
    <w:name w:val="批注框文本 Char"/>
    <w:basedOn w:val="a0"/>
    <w:link w:val="a8"/>
    <w:uiPriority w:val="99"/>
    <w:semiHidden/>
    <w:rsid w:val="00A0105C"/>
    <w:rPr>
      <w:sz w:val="18"/>
      <w:szCs w:val="18"/>
    </w:rPr>
  </w:style>
  <w:style w:type="character" w:customStyle="1" w:styleId="1Char">
    <w:name w:val="标题 1 Char"/>
    <w:aliases w:val="MainHeader Char,H1 Char,SAHeading 1 Char"/>
    <w:basedOn w:val="a0"/>
    <w:link w:val="1"/>
    <w:rsid w:val="000279C1"/>
    <w:rPr>
      <w:rFonts w:ascii="Times New Roman" w:eastAsia="宋体" w:hAnsi="Times New Roman" w:cs="Times New Roman"/>
      <w:kern w:val="44"/>
      <w:sz w:val="44"/>
      <w:szCs w:val="44"/>
    </w:rPr>
  </w:style>
  <w:style w:type="character" w:customStyle="1" w:styleId="2Char">
    <w:name w:val="标题 2 Char"/>
    <w:basedOn w:val="a0"/>
    <w:uiPriority w:val="9"/>
    <w:semiHidden/>
    <w:rsid w:val="000279C1"/>
    <w:rPr>
      <w:rFonts w:asciiTheme="majorHAnsi" w:eastAsiaTheme="majorEastAsia" w:hAnsiTheme="majorHAnsi" w:cstheme="majorBidi"/>
      <w:b/>
      <w:bCs/>
      <w:sz w:val="32"/>
      <w:szCs w:val="32"/>
    </w:rPr>
  </w:style>
  <w:style w:type="character" w:customStyle="1" w:styleId="3Char">
    <w:name w:val="标题 3 Char"/>
    <w:aliases w:val="h3 Char,H3 Char,Heading 3E Char,alltoc Char,Heading 3 - old Char,sect1.2.3 Char,HeadC Char,Map Char,H31 Char,Level 3 Topic Heading Char,Org Heading 1 Char"/>
    <w:basedOn w:val="a0"/>
    <w:link w:val="3"/>
    <w:semiHidden/>
    <w:rsid w:val="000279C1"/>
    <w:rPr>
      <w:rFonts w:ascii="Times New Roman" w:eastAsia="宋体" w:hAnsi="Times New Roman" w:cs="Times New Roman"/>
      <w:sz w:val="32"/>
      <w:szCs w:val="32"/>
    </w:rPr>
  </w:style>
  <w:style w:type="character" w:customStyle="1" w:styleId="2Char1">
    <w:name w:val="标题 2 Char1"/>
    <w:aliases w:val="ClassHeading Char,Heading 2 Hidden Char,h2 Char,2nd level Char,Titre3 Char,H2 Char,heading 2 Char,Heading 2rh Char,Title Heading Char,sect 1.2 Char,H21 Char,R2 Char,Level 2 Topic Heading Char"/>
    <w:basedOn w:val="a0"/>
    <w:link w:val="2"/>
    <w:locked/>
    <w:rsid w:val="00D2664A"/>
    <w:rPr>
      <w:rFonts w:ascii="黑体" w:eastAsia="黑体" w:hAnsi="黑体" w:cs="宋体"/>
      <w:color w:val="0000FF"/>
      <w:sz w:val="32"/>
      <w:szCs w:val="32"/>
    </w:rPr>
  </w:style>
  <w:style w:type="character" w:styleId="a9">
    <w:name w:val="Strong"/>
    <w:qFormat/>
    <w:rsid w:val="00FB1120"/>
    <w:rPr>
      <w:b/>
      <w:bCs/>
    </w:rPr>
  </w:style>
  <w:style w:type="paragraph" w:styleId="aa">
    <w:name w:val="Normal (Web)"/>
    <w:basedOn w:val="a"/>
    <w:uiPriority w:val="99"/>
    <w:rsid w:val="003A6AC8"/>
    <w:pPr>
      <w:widowControl/>
      <w:spacing w:before="100" w:beforeAutospacing="1" w:after="100" w:afterAutospacing="1"/>
      <w:jc w:val="left"/>
    </w:pPr>
    <w:rPr>
      <w:rFonts w:ascii="宋体" w:eastAsia="宋体" w:hAnsi="宋体" w:cs="宋体"/>
      <w:color w:val="000000"/>
      <w:kern w:val="0"/>
      <w:sz w:val="24"/>
      <w:szCs w:val="24"/>
    </w:rPr>
  </w:style>
  <w:style w:type="paragraph" w:styleId="ab">
    <w:name w:val="Title"/>
    <w:basedOn w:val="a"/>
    <w:next w:val="a"/>
    <w:link w:val="Char3"/>
    <w:uiPriority w:val="10"/>
    <w:qFormat/>
    <w:rsid w:val="003A6AC8"/>
    <w:pPr>
      <w:spacing w:before="240" w:after="60"/>
      <w:jc w:val="center"/>
      <w:outlineLvl w:val="0"/>
    </w:pPr>
    <w:rPr>
      <w:rFonts w:asciiTheme="majorHAnsi" w:eastAsia="宋体" w:hAnsiTheme="majorHAnsi" w:cstheme="majorBidi"/>
      <w:b/>
      <w:bCs/>
      <w:sz w:val="32"/>
      <w:szCs w:val="32"/>
    </w:rPr>
  </w:style>
  <w:style w:type="character" w:customStyle="1" w:styleId="Char3">
    <w:name w:val="标题 Char"/>
    <w:basedOn w:val="a0"/>
    <w:link w:val="ab"/>
    <w:uiPriority w:val="10"/>
    <w:rsid w:val="003A6AC8"/>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3087">
      <w:bodyDiv w:val="1"/>
      <w:marLeft w:val="0"/>
      <w:marRight w:val="0"/>
      <w:marTop w:val="0"/>
      <w:marBottom w:val="0"/>
      <w:divBdr>
        <w:top w:val="none" w:sz="0" w:space="0" w:color="auto"/>
        <w:left w:val="none" w:sz="0" w:space="0" w:color="auto"/>
        <w:bottom w:val="none" w:sz="0" w:space="0" w:color="auto"/>
        <w:right w:val="none" w:sz="0" w:space="0" w:color="auto"/>
      </w:divBdr>
    </w:div>
    <w:div w:id="87157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selib.drcnet.com.cn/syllabus/public"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aselib.drcnet.com.cn/syllabus/enterpris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caselib.drcnet.com.cn/syllabus/public" TargetMode="External"/><Relationship Id="rId10" Type="http://schemas.openxmlformats.org/officeDocument/2006/relationships/image" Target="media/image3.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caselib.drcnet.com.cn/syllabus/enterpris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drcnet.com.cn" TargetMode="External"/><Relationship Id="rId1" Type="http://schemas.openxmlformats.org/officeDocument/2006/relationships/hyperlink" Target="mailto:service@drcnet.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BFFFD-BCE2-4DB1-881D-207435830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244</Words>
  <Characters>1392</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  航 AW-01</dc:creator>
  <cp:lastModifiedBy>刘春华</cp:lastModifiedBy>
  <cp:revision>9</cp:revision>
  <dcterms:created xsi:type="dcterms:W3CDTF">2017-06-27T02:27:00Z</dcterms:created>
  <dcterms:modified xsi:type="dcterms:W3CDTF">2018-08-07T08:44:00Z</dcterms:modified>
</cp:coreProperties>
</file>